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9AAA8" w14:textId="109B7F8D" w:rsidR="00622F57" w:rsidRPr="00002A6F" w:rsidRDefault="00EC2B2B" w:rsidP="00622F57">
      <w:pPr>
        <w:jc w:val="center"/>
        <w:rPr>
          <w:rFonts w:ascii="Garamond" w:hAnsi="Garamond"/>
          <w:b/>
          <w:sz w:val="32"/>
        </w:rPr>
      </w:pPr>
      <w:r w:rsidRPr="00002A6F">
        <w:rPr>
          <w:rFonts w:ascii="Garamond" w:hAnsi="Garamond"/>
          <w:b/>
          <w:sz w:val="32"/>
        </w:rPr>
        <w:t>Terrorism</w:t>
      </w:r>
    </w:p>
    <w:p w14:paraId="1514E14D" w14:textId="77777777" w:rsidR="00622F57" w:rsidRPr="00002A6F" w:rsidRDefault="00622F57" w:rsidP="00622F57">
      <w:pPr>
        <w:rPr>
          <w:rFonts w:ascii="Garamond" w:hAnsi="Garamond"/>
        </w:rPr>
      </w:pPr>
    </w:p>
    <w:p w14:paraId="5D13FA86" w14:textId="259A0BFF" w:rsidR="00622F57" w:rsidRPr="00002A6F" w:rsidRDefault="00622F57" w:rsidP="00622F57">
      <w:pPr>
        <w:rPr>
          <w:rFonts w:ascii="Garamond" w:hAnsi="Garamond"/>
        </w:rPr>
      </w:pPr>
      <w:r w:rsidRPr="00002A6F">
        <w:rPr>
          <w:rFonts w:ascii="Garamond" w:hAnsi="Garamond"/>
        </w:rPr>
        <w:t>Instructor: Mark Bray</w:t>
      </w:r>
      <w:r w:rsidRPr="00002A6F">
        <w:rPr>
          <w:rFonts w:ascii="Garamond" w:hAnsi="Garamond"/>
        </w:rPr>
        <w:tab/>
      </w:r>
      <w:r w:rsidRPr="00002A6F">
        <w:rPr>
          <w:rFonts w:ascii="Garamond" w:hAnsi="Garamond"/>
        </w:rPr>
        <w:tab/>
      </w:r>
      <w:r w:rsidRPr="00002A6F">
        <w:rPr>
          <w:rFonts w:ascii="Garamond" w:hAnsi="Garamond"/>
        </w:rPr>
        <w:tab/>
      </w:r>
      <w:r w:rsidRPr="00002A6F">
        <w:rPr>
          <w:rFonts w:ascii="Garamond" w:hAnsi="Garamond"/>
        </w:rPr>
        <w:tab/>
      </w:r>
      <w:r w:rsidRPr="00002A6F">
        <w:rPr>
          <w:rFonts w:ascii="Garamond" w:hAnsi="Garamond"/>
        </w:rPr>
        <w:tab/>
      </w:r>
      <w:r w:rsidR="00324E0C" w:rsidRPr="00002A6F">
        <w:rPr>
          <w:rFonts w:ascii="Garamond" w:hAnsi="Garamond"/>
        </w:rPr>
        <w:tab/>
      </w:r>
      <w:r w:rsidR="004C7EC2">
        <w:rPr>
          <w:rFonts w:ascii="Garamond" w:hAnsi="Garamond"/>
        </w:rPr>
        <w:tab/>
      </w:r>
      <w:r w:rsidRPr="00002A6F">
        <w:rPr>
          <w:rFonts w:ascii="Garamond" w:hAnsi="Garamond"/>
        </w:rPr>
        <w:t xml:space="preserve">Class Location: </w:t>
      </w:r>
      <w:r w:rsidR="004C7EC2">
        <w:rPr>
          <w:rFonts w:ascii="Garamond" w:hAnsi="Garamond"/>
        </w:rPr>
        <w:t>CA A3</w:t>
      </w:r>
    </w:p>
    <w:p w14:paraId="627EBF51" w14:textId="03B06B85" w:rsidR="00E80B40" w:rsidRPr="00002A6F" w:rsidRDefault="00622F57" w:rsidP="00E80B40">
      <w:pPr>
        <w:rPr>
          <w:rFonts w:ascii="Garamond" w:hAnsi="Garamond"/>
        </w:rPr>
      </w:pPr>
      <w:r w:rsidRPr="00002A6F">
        <w:rPr>
          <w:rFonts w:ascii="Garamond" w:hAnsi="Garamond"/>
        </w:rPr>
        <w:t xml:space="preserve">E-mail: </w:t>
      </w:r>
      <w:hyperlink r:id="rId7" w:history="1">
        <w:r w:rsidR="004C7EC2" w:rsidRPr="00BF462A">
          <w:rPr>
            <w:rStyle w:val="Hyperlink"/>
            <w:rFonts w:ascii="Garamond" w:hAnsi="Garamond"/>
          </w:rPr>
          <w:t>mark.bray@rutgers.edu</w:t>
        </w:r>
      </w:hyperlink>
      <w:r w:rsidRPr="00002A6F">
        <w:rPr>
          <w:rFonts w:ascii="Garamond" w:hAnsi="Garamond"/>
        </w:rPr>
        <w:tab/>
      </w:r>
      <w:r w:rsidR="004C7EC2">
        <w:rPr>
          <w:rFonts w:ascii="Garamond" w:hAnsi="Garamond"/>
        </w:rPr>
        <w:tab/>
      </w:r>
      <w:r w:rsidR="004C7EC2">
        <w:rPr>
          <w:rFonts w:ascii="Garamond" w:hAnsi="Garamond"/>
        </w:rPr>
        <w:tab/>
      </w:r>
      <w:r w:rsidR="004C7EC2">
        <w:rPr>
          <w:rFonts w:ascii="Garamond" w:hAnsi="Garamond"/>
        </w:rPr>
        <w:tab/>
      </w:r>
      <w:r w:rsidR="004C7EC2">
        <w:rPr>
          <w:rFonts w:ascii="Garamond" w:hAnsi="Garamond"/>
        </w:rPr>
        <w:tab/>
      </w:r>
      <w:r w:rsidRPr="00002A6F">
        <w:rPr>
          <w:rFonts w:ascii="Garamond" w:hAnsi="Garamond"/>
        </w:rPr>
        <w:t xml:space="preserve">Class Times: </w:t>
      </w:r>
      <w:r w:rsidR="004C7EC2">
        <w:rPr>
          <w:rFonts w:ascii="Garamond" w:hAnsi="Garamond"/>
        </w:rPr>
        <w:t>M/W 2:00-3:20</w:t>
      </w:r>
    </w:p>
    <w:p w14:paraId="337E820F" w14:textId="77777777" w:rsidR="00C60A98" w:rsidRPr="00002A6F" w:rsidRDefault="00C60A98" w:rsidP="00E80B40">
      <w:pPr>
        <w:rPr>
          <w:rFonts w:ascii="Garamond" w:hAnsi="Garamond"/>
        </w:rPr>
      </w:pPr>
    </w:p>
    <w:p w14:paraId="1750480D" w14:textId="77777777" w:rsidR="00C60A98" w:rsidRPr="00002A6F" w:rsidRDefault="00195247" w:rsidP="00E52B84">
      <w:pPr>
        <w:spacing w:line="480" w:lineRule="auto"/>
        <w:jc w:val="center"/>
        <w:rPr>
          <w:rFonts w:ascii="Garamond" w:hAnsi="Garamond"/>
          <w:sz w:val="22"/>
        </w:rPr>
      </w:pPr>
      <w:r w:rsidRPr="00002A6F">
        <w:rPr>
          <w:rFonts w:ascii="Garamond" w:hAnsi="Garamond"/>
          <w:noProof/>
          <w:sz w:val="22"/>
        </w:rPr>
        <w:drawing>
          <wp:inline distT="0" distB="0" distL="0" distR="0" wp14:anchorId="1C473919" wp14:editId="73662BD3">
            <wp:extent cx="1778000" cy="1268915"/>
            <wp:effectExtent l="25400" t="0" r="0" b="0"/>
            <wp:docPr id="5" name="Picture 5" descr="::::Desktop:blur_ed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blur_edges.jpg"/>
                    <pic:cNvPicPr>
                      <a:picLocks noChangeAspect="1" noChangeArrowheads="1"/>
                    </pic:cNvPicPr>
                  </pic:nvPicPr>
                  <pic:blipFill>
                    <a:blip r:embed="rId8"/>
                    <a:srcRect/>
                    <a:stretch>
                      <a:fillRect/>
                    </a:stretch>
                  </pic:blipFill>
                  <pic:spPr bwMode="auto">
                    <a:xfrm>
                      <a:off x="0" y="0"/>
                      <a:ext cx="1779097" cy="1269698"/>
                    </a:xfrm>
                    <a:prstGeom prst="rect">
                      <a:avLst/>
                    </a:prstGeom>
                    <a:noFill/>
                    <a:ln w="9525">
                      <a:noFill/>
                      <a:miter lim="800000"/>
                      <a:headEnd/>
                      <a:tailEnd/>
                    </a:ln>
                  </pic:spPr>
                </pic:pic>
              </a:graphicData>
            </a:graphic>
          </wp:inline>
        </w:drawing>
      </w:r>
      <w:r w:rsidRPr="00002A6F">
        <w:rPr>
          <w:rFonts w:ascii="Garamond" w:hAnsi="Garamond"/>
          <w:noProof/>
          <w:sz w:val="22"/>
        </w:rPr>
        <w:drawing>
          <wp:inline distT="0" distB="0" distL="0" distR="0" wp14:anchorId="31AC4340" wp14:editId="389CC2FF">
            <wp:extent cx="1371600" cy="1352109"/>
            <wp:effectExtent l="25400" t="0" r="0" b="0"/>
            <wp:docPr id="7" name="Picture 7" descr="::::Desktop:blur_ed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blur_edgs.jpg"/>
                    <pic:cNvPicPr>
                      <a:picLocks noChangeAspect="1" noChangeArrowheads="1"/>
                    </pic:cNvPicPr>
                  </pic:nvPicPr>
                  <pic:blipFill>
                    <a:blip r:embed="rId9"/>
                    <a:srcRect/>
                    <a:stretch>
                      <a:fillRect/>
                    </a:stretch>
                  </pic:blipFill>
                  <pic:spPr bwMode="auto">
                    <a:xfrm>
                      <a:off x="0" y="0"/>
                      <a:ext cx="1371600" cy="1352109"/>
                    </a:xfrm>
                    <a:prstGeom prst="rect">
                      <a:avLst/>
                    </a:prstGeom>
                    <a:noFill/>
                    <a:ln w="9525">
                      <a:noFill/>
                      <a:miter lim="800000"/>
                      <a:headEnd/>
                      <a:tailEnd/>
                    </a:ln>
                  </pic:spPr>
                </pic:pic>
              </a:graphicData>
            </a:graphic>
          </wp:inline>
        </w:drawing>
      </w:r>
      <w:r w:rsidRPr="00002A6F">
        <w:rPr>
          <w:rFonts w:ascii="Garamond" w:hAnsi="Garamond"/>
          <w:noProof/>
          <w:sz w:val="22"/>
        </w:rPr>
        <w:drawing>
          <wp:inline distT="0" distB="0" distL="0" distR="0" wp14:anchorId="70F174D2" wp14:editId="7A1B815D">
            <wp:extent cx="2489200" cy="1421982"/>
            <wp:effectExtent l="25400" t="0" r="0" b="0"/>
            <wp:docPr id="8" name="Picture 8" descr="::::Desktop:blud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bludges.jpg"/>
                    <pic:cNvPicPr>
                      <a:picLocks noChangeAspect="1" noChangeArrowheads="1"/>
                    </pic:cNvPicPr>
                  </pic:nvPicPr>
                  <pic:blipFill>
                    <a:blip r:embed="rId10"/>
                    <a:srcRect/>
                    <a:stretch>
                      <a:fillRect/>
                    </a:stretch>
                  </pic:blipFill>
                  <pic:spPr bwMode="auto">
                    <a:xfrm>
                      <a:off x="0" y="0"/>
                      <a:ext cx="2489355" cy="1422071"/>
                    </a:xfrm>
                    <a:prstGeom prst="rect">
                      <a:avLst/>
                    </a:prstGeom>
                    <a:noFill/>
                    <a:ln w="9525">
                      <a:noFill/>
                      <a:miter lim="800000"/>
                      <a:headEnd/>
                      <a:tailEnd/>
                    </a:ln>
                  </pic:spPr>
                </pic:pic>
              </a:graphicData>
            </a:graphic>
          </wp:inline>
        </w:drawing>
      </w:r>
    </w:p>
    <w:p w14:paraId="7DE8E2F3" w14:textId="5F4B7215" w:rsidR="00EC2B2B" w:rsidRPr="00002A6F" w:rsidRDefault="00EC2B2B" w:rsidP="00EC2B2B">
      <w:pPr>
        <w:rPr>
          <w:rFonts w:ascii="Garamond" w:hAnsi="Garamond"/>
        </w:rPr>
      </w:pPr>
      <w:r w:rsidRPr="00002A6F">
        <w:rPr>
          <w:rFonts w:ascii="Garamond" w:hAnsi="Garamond"/>
        </w:rPr>
        <w:t>Politicians and commentators seem to agree that the specter of terrorism haunts the globe. From The Taliban to Al-Qaeda, from Boko Haram to ISIS, the “war against terror” has gripped 21</w:t>
      </w:r>
      <w:r w:rsidRPr="00002A6F">
        <w:rPr>
          <w:rFonts w:ascii="Garamond" w:hAnsi="Garamond"/>
          <w:vertAlign w:val="superscript"/>
        </w:rPr>
        <w:t>st</w:t>
      </w:r>
      <w:r w:rsidRPr="00002A6F">
        <w:rPr>
          <w:rFonts w:ascii="Garamond" w:hAnsi="Garamond"/>
        </w:rPr>
        <w:t xml:space="preserve"> century global politics. Yet, it is often unclear exactly what distinguishes “terrorism” from other forms of political violence. Is it subjective? Is </w:t>
      </w:r>
      <w:r w:rsidR="00E57B92" w:rsidRPr="00002A6F">
        <w:rPr>
          <w:rFonts w:ascii="Garamond" w:hAnsi="Garamond"/>
        </w:rPr>
        <w:t>“</w:t>
      </w:r>
      <w:r w:rsidRPr="00002A6F">
        <w:rPr>
          <w:rFonts w:ascii="Garamond" w:hAnsi="Garamond"/>
        </w:rPr>
        <w:t>one man’s terrorist another man’s freedom fighter</w:t>
      </w:r>
      <w:r w:rsidR="00E57B92" w:rsidRPr="00002A6F">
        <w:rPr>
          <w:rFonts w:ascii="Garamond" w:hAnsi="Garamond"/>
        </w:rPr>
        <w:t>”</w:t>
      </w:r>
      <w:r w:rsidRPr="00002A6F">
        <w:rPr>
          <w:rFonts w:ascii="Garamond" w:hAnsi="Garamond"/>
        </w:rPr>
        <w:t>? Or can we clearly define consistent standards for violent political conduct? Is “terrorism” simply a label for non-state political violence or does it make sense to speak of “state terrorism”?</w:t>
      </w:r>
    </w:p>
    <w:p w14:paraId="6A578860" w14:textId="77777777" w:rsidR="00EC2B2B" w:rsidRPr="00002A6F" w:rsidRDefault="00EC2B2B" w:rsidP="00EC2B2B">
      <w:pPr>
        <w:rPr>
          <w:rFonts w:ascii="Garamond" w:hAnsi="Garamond"/>
        </w:rPr>
      </w:pPr>
    </w:p>
    <w:p w14:paraId="166FC2A3" w14:textId="1CE6A50F" w:rsidR="00622F57" w:rsidRPr="00002A6F" w:rsidRDefault="00EC2B2B" w:rsidP="00622F57">
      <w:pPr>
        <w:rPr>
          <w:rFonts w:ascii="Garamond" w:hAnsi="Garamond"/>
        </w:rPr>
      </w:pPr>
      <w:r w:rsidRPr="00002A6F">
        <w:rPr>
          <w:rFonts w:ascii="Garamond" w:hAnsi="Garamond"/>
        </w:rPr>
        <w:t xml:space="preserve">This </w:t>
      </w:r>
      <w:r w:rsidR="00B21B3E">
        <w:rPr>
          <w:rFonts w:ascii="Garamond" w:hAnsi="Garamond"/>
        </w:rPr>
        <w:t>200</w:t>
      </w:r>
      <w:r w:rsidR="002B37A9">
        <w:rPr>
          <w:rFonts w:ascii="Garamond" w:hAnsi="Garamond"/>
        </w:rPr>
        <w:t>-</w:t>
      </w:r>
      <w:r w:rsidR="00B21B3E">
        <w:rPr>
          <w:rFonts w:ascii="Garamond" w:hAnsi="Garamond"/>
        </w:rPr>
        <w:t xml:space="preserve">level </w:t>
      </w:r>
      <w:r w:rsidRPr="00002A6F">
        <w:rPr>
          <w:rFonts w:ascii="Garamond" w:hAnsi="Garamond"/>
        </w:rPr>
        <w:t xml:space="preserve">course delves into the history and theory of terrorism </w:t>
      </w:r>
      <w:r w:rsidR="00A2783B">
        <w:rPr>
          <w:rFonts w:ascii="Garamond" w:hAnsi="Garamond"/>
        </w:rPr>
        <w:t xml:space="preserve">from an </w:t>
      </w:r>
      <w:r w:rsidR="00A2783B" w:rsidRPr="00766B45">
        <w:rPr>
          <w:rFonts w:ascii="Garamond" w:hAnsi="Garamond"/>
        </w:rPr>
        <w:t>interdisciplinary perspective</w:t>
      </w:r>
      <w:r w:rsidR="00A2783B">
        <w:rPr>
          <w:rFonts w:ascii="Garamond" w:hAnsi="Garamond"/>
        </w:rPr>
        <w:t xml:space="preserve"> </w:t>
      </w:r>
      <w:r w:rsidRPr="00002A6F">
        <w:rPr>
          <w:rFonts w:ascii="Garamond" w:hAnsi="Garamond"/>
        </w:rPr>
        <w:t xml:space="preserve">in search of answers to these vexing questions. </w:t>
      </w:r>
      <w:r w:rsidR="00A2783B" w:rsidRPr="00766B45">
        <w:rPr>
          <w:rFonts w:ascii="Garamond" w:hAnsi="Garamond"/>
        </w:rPr>
        <w:t>Through exploring perspectives form the fields of political science, religious studies, sociology, media studies, and history,</w:t>
      </w:r>
      <w:r w:rsidR="00A2783B">
        <w:rPr>
          <w:rFonts w:ascii="Garamond" w:hAnsi="Garamond"/>
        </w:rPr>
        <w:t xml:space="preserve"> this course</w:t>
      </w:r>
      <w:r w:rsidRPr="00002A6F">
        <w:rPr>
          <w:rFonts w:ascii="Garamond" w:hAnsi="Garamond"/>
        </w:rPr>
        <w:t xml:space="preserve"> travels from the guillotines of </w:t>
      </w:r>
      <w:r w:rsidRPr="00002A6F">
        <w:rPr>
          <w:rFonts w:ascii="Garamond" w:hAnsi="Garamond"/>
          <w:i/>
        </w:rPr>
        <w:t xml:space="preserve">la </w:t>
      </w:r>
      <w:proofErr w:type="spellStart"/>
      <w:r w:rsidRPr="00002A6F">
        <w:rPr>
          <w:rFonts w:ascii="Garamond" w:hAnsi="Garamond"/>
          <w:i/>
        </w:rPr>
        <w:t>Terreur</w:t>
      </w:r>
      <w:proofErr w:type="spellEnd"/>
      <w:r w:rsidRPr="00002A6F">
        <w:rPr>
          <w:rFonts w:ascii="Garamond" w:hAnsi="Garamond"/>
        </w:rPr>
        <w:t xml:space="preserve"> during the French Revolution to the beheadings of ISIS to explore how the confluence of mass communications, technological developments such as the invention of dynamite, modern religious and secular ideological developments, and other factors have birthed a uniquely modern variant of political violence around the world.</w:t>
      </w:r>
    </w:p>
    <w:p w14:paraId="0F9FD627" w14:textId="371C6A0C" w:rsidR="00E3463E" w:rsidRPr="00002A6F" w:rsidRDefault="00E3463E" w:rsidP="00622F57">
      <w:pPr>
        <w:rPr>
          <w:rFonts w:ascii="Garamond" w:hAnsi="Garamond"/>
        </w:rPr>
      </w:pPr>
      <w:r w:rsidRPr="00002A6F">
        <w:rPr>
          <w:rFonts w:ascii="Garamond" w:hAnsi="Garamond"/>
          <w:b/>
          <w:noProof/>
          <w:u w:val="single"/>
        </w:rPr>
        <w:drawing>
          <wp:anchor distT="0" distB="0" distL="114300" distR="114300" simplePos="0" relativeHeight="251658240" behindDoc="1" locked="0" layoutInCell="1" allowOverlap="1" wp14:anchorId="62D5E879" wp14:editId="01A17B94">
            <wp:simplePos x="0" y="0"/>
            <wp:positionH relativeFrom="column">
              <wp:posOffset>5088890</wp:posOffset>
            </wp:positionH>
            <wp:positionV relativeFrom="paragraph">
              <wp:posOffset>163830</wp:posOffset>
            </wp:positionV>
            <wp:extent cx="920115" cy="914400"/>
            <wp:effectExtent l="0" t="0" r="0" b="0"/>
            <wp:wrapTight wrapText="bothSides">
              <wp:wrapPolygon edited="0">
                <wp:start x="7752" y="900"/>
                <wp:lineTo x="5068" y="2100"/>
                <wp:lineTo x="596" y="5100"/>
                <wp:lineTo x="0" y="8400"/>
                <wp:lineTo x="0" y="14400"/>
                <wp:lineTo x="298" y="16500"/>
                <wp:lineTo x="4472" y="20700"/>
                <wp:lineTo x="6559" y="21300"/>
                <wp:lineTo x="12820" y="21300"/>
                <wp:lineTo x="14907" y="20700"/>
                <wp:lineTo x="19081" y="16500"/>
                <wp:lineTo x="19081" y="15900"/>
                <wp:lineTo x="20273" y="11100"/>
                <wp:lineTo x="19081" y="5400"/>
                <wp:lineTo x="14311" y="2100"/>
                <wp:lineTo x="11925" y="900"/>
                <wp:lineTo x="7752" y="900"/>
              </wp:wrapPolygon>
            </wp:wrapTight>
            <wp:docPr id="4" name="Picture 4" descr="Macintosh HD:Users:markbray:Desktop:thumbnail_SASgraphic_UPDA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kbray:Desktop:thumbnail_SASgraphic_UPDATE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011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E5224D" w14:textId="6FFD112A" w:rsidR="00E3463E" w:rsidRPr="00002A6F" w:rsidRDefault="00E3463E" w:rsidP="00E3463E">
      <w:pPr>
        <w:rPr>
          <w:rFonts w:ascii="Garamond" w:hAnsi="Garamond"/>
          <w:b/>
        </w:rPr>
      </w:pPr>
      <w:r w:rsidRPr="00002A6F">
        <w:rPr>
          <w:rFonts w:ascii="Garamond" w:hAnsi="Garamond"/>
        </w:rPr>
        <w:t xml:space="preserve">This course meets the </w:t>
      </w:r>
      <w:r w:rsidRPr="00002A6F">
        <w:rPr>
          <w:rFonts w:ascii="Garamond" w:hAnsi="Garamond"/>
          <w:b/>
        </w:rPr>
        <w:t xml:space="preserve">SAS Core Learning Goal for Historical Analysis [HST]: </w:t>
      </w:r>
    </w:p>
    <w:p w14:paraId="0A61E1A2" w14:textId="2139F770" w:rsidR="00E3463E" w:rsidRPr="00002A6F" w:rsidRDefault="00E3463E" w:rsidP="00E3463E">
      <w:pPr>
        <w:rPr>
          <w:rFonts w:ascii="Garamond" w:hAnsi="Garamond"/>
        </w:rPr>
      </w:pPr>
      <w:r w:rsidRPr="00002A6F">
        <w:rPr>
          <w:rFonts w:ascii="Garamond" w:hAnsi="Garamond"/>
        </w:rPr>
        <w:t xml:space="preserve">You will learn how to: employ historical reasoning to study human endeavors, using appropriate assumptions, methods, evidence, and arguments.  </w:t>
      </w:r>
    </w:p>
    <w:p w14:paraId="6819A87D" w14:textId="77777777" w:rsidR="00E3463E" w:rsidRPr="00002A6F" w:rsidRDefault="00E3463E" w:rsidP="00E3463E">
      <w:pPr>
        <w:rPr>
          <w:rFonts w:ascii="Garamond" w:hAnsi="Garamond"/>
        </w:rPr>
      </w:pPr>
    </w:p>
    <w:p w14:paraId="248D67C0" w14:textId="5FD1E5E0" w:rsidR="00E3463E" w:rsidRPr="00002A6F" w:rsidRDefault="00E3463E" w:rsidP="00622F57">
      <w:pPr>
        <w:rPr>
          <w:rFonts w:ascii="Garamond" w:hAnsi="Garamond"/>
        </w:rPr>
      </w:pPr>
    </w:p>
    <w:p w14:paraId="126CAAE7" w14:textId="40C7588D" w:rsidR="00E3463E" w:rsidRPr="00002A6F" w:rsidRDefault="00732BB4" w:rsidP="00622F57">
      <w:pPr>
        <w:rPr>
          <w:rFonts w:ascii="Garamond" w:hAnsi="Garamond"/>
        </w:rPr>
      </w:pPr>
      <w:r w:rsidRPr="00002A6F">
        <w:rPr>
          <w:rFonts w:ascii="Garamond" w:hAnsi="Garamond"/>
        </w:rPr>
        <w:t xml:space="preserve">This course meets the </w:t>
      </w:r>
      <w:r w:rsidRPr="00002A6F">
        <w:rPr>
          <w:rFonts w:ascii="Garamond" w:hAnsi="Garamond"/>
          <w:b/>
          <w:bCs/>
        </w:rPr>
        <w:t>SAS Core Learning Goal for Contemporary Challenges [CC]</w:t>
      </w:r>
      <w:r w:rsidRPr="00002A6F">
        <w:rPr>
          <w:rFonts w:ascii="Garamond" w:hAnsi="Garamond"/>
        </w:rPr>
        <w:t xml:space="preserve">: You will </w:t>
      </w:r>
      <w:r w:rsidRPr="00766B45">
        <w:rPr>
          <w:rFonts w:ascii="Garamond" w:hAnsi="Garamond"/>
        </w:rPr>
        <w:t xml:space="preserve">analyze </w:t>
      </w:r>
      <w:r w:rsidR="00A2783B" w:rsidRPr="00766B45">
        <w:rPr>
          <w:rFonts w:ascii="Garamond" w:hAnsi="Garamond"/>
        </w:rPr>
        <w:t>a contemporary global issue from a multidisciplinary perspective</w:t>
      </w:r>
      <w:r w:rsidRPr="00002A6F">
        <w:rPr>
          <w:rFonts w:ascii="Garamond" w:hAnsi="Garamond"/>
        </w:rPr>
        <w:t>.</w:t>
      </w:r>
    </w:p>
    <w:p w14:paraId="65EB9625" w14:textId="77777777" w:rsidR="00732BB4" w:rsidRPr="00002A6F" w:rsidRDefault="00732BB4" w:rsidP="00622F57">
      <w:pPr>
        <w:rPr>
          <w:rFonts w:ascii="Garamond" w:hAnsi="Garamond"/>
        </w:rPr>
      </w:pPr>
    </w:p>
    <w:p w14:paraId="588A9E70" w14:textId="3F094BAF" w:rsidR="00622F57" w:rsidRPr="00002A6F" w:rsidRDefault="00E3463E" w:rsidP="00622F57">
      <w:pPr>
        <w:rPr>
          <w:rFonts w:ascii="Garamond" w:hAnsi="Garamond"/>
        </w:rPr>
      </w:pPr>
      <w:r w:rsidRPr="00002A6F">
        <w:rPr>
          <w:rFonts w:ascii="Garamond" w:hAnsi="Garamond"/>
          <w:u w:val="single"/>
        </w:rPr>
        <w:t>Learning Goals:</w:t>
      </w:r>
    </w:p>
    <w:p w14:paraId="58ED0381" w14:textId="77777777" w:rsidR="00622F57" w:rsidRPr="00002A6F" w:rsidRDefault="00622F57" w:rsidP="00622F57">
      <w:pPr>
        <w:rPr>
          <w:rFonts w:ascii="Garamond" w:hAnsi="Garamond"/>
        </w:rPr>
      </w:pPr>
    </w:p>
    <w:p w14:paraId="17AC5D62" w14:textId="77777777" w:rsidR="00622F57" w:rsidRPr="00002A6F" w:rsidRDefault="00FB3AF4" w:rsidP="00622F57">
      <w:pPr>
        <w:pStyle w:val="ListParagraph"/>
        <w:numPr>
          <w:ilvl w:val="0"/>
          <w:numId w:val="1"/>
        </w:numPr>
        <w:rPr>
          <w:rFonts w:ascii="Garamond" w:hAnsi="Garamond"/>
        </w:rPr>
      </w:pPr>
      <w:r w:rsidRPr="00002A6F">
        <w:rPr>
          <w:rFonts w:ascii="Garamond" w:hAnsi="Garamond"/>
          <w:i/>
        </w:rPr>
        <w:t>E</w:t>
      </w:r>
      <w:r w:rsidR="00622F57" w:rsidRPr="00002A6F">
        <w:rPr>
          <w:rFonts w:ascii="Garamond" w:hAnsi="Garamond"/>
          <w:i/>
        </w:rPr>
        <w:t>xplain</w:t>
      </w:r>
      <w:r w:rsidR="00B84812" w:rsidRPr="00002A6F">
        <w:rPr>
          <w:rFonts w:ascii="Garamond" w:hAnsi="Garamond"/>
        </w:rPr>
        <w:t xml:space="preserve"> the basic origins and causes of terrorism</w:t>
      </w:r>
      <w:r w:rsidRPr="00002A6F">
        <w:rPr>
          <w:rFonts w:ascii="Garamond" w:hAnsi="Garamond"/>
        </w:rPr>
        <w:t>.</w:t>
      </w:r>
    </w:p>
    <w:p w14:paraId="4A873332" w14:textId="77777777" w:rsidR="00622F57" w:rsidRPr="00002A6F" w:rsidRDefault="00FB3AF4" w:rsidP="00622F57">
      <w:pPr>
        <w:pStyle w:val="ListParagraph"/>
        <w:numPr>
          <w:ilvl w:val="0"/>
          <w:numId w:val="1"/>
        </w:numPr>
        <w:rPr>
          <w:rFonts w:ascii="Garamond" w:hAnsi="Garamond"/>
        </w:rPr>
      </w:pPr>
      <w:r w:rsidRPr="00002A6F">
        <w:rPr>
          <w:rFonts w:ascii="Garamond" w:hAnsi="Garamond"/>
          <w:i/>
        </w:rPr>
        <w:t>A</w:t>
      </w:r>
      <w:r w:rsidR="00622F57" w:rsidRPr="00002A6F">
        <w:rPr>
          <w:rFonts w:ascii="Garamond" w:hAnsi="Garamond"/>
          <w:i/>
        </w:rPr>
        <w:t>ssess</w:t>
      </w:r>
      <w:r w:rsidR="00622F57" w:rsidRPr="00002A6F">
        <w:rPr>
          <w:rFonts w:ascii="Garamond" w:hAnsi="Garamond"/>
        </w:rPr>
        <w:t xml:space="preserve"> </w:t>
      </w:r>
      <w:r w:rsidR="00B84812" w:rsidRPr="00002A6F">
        <w:rPr>
          <w:rFonts w:ascii="Garamond" w:hAnsi="Garamond"/>
        </w:rPr>
        <w:t>the arguments for and against the use of the term “terrorism.”</w:t>
      </w:r>
    </w:p>
    <w:p w14:paraId="3FC3E0A7" w14:textId="77777777" w:rsidR="00FB3AF4" w:rsidRPr="00002A6F" w:rsidRDefault="00FB3AF4" w:rsidP="00622F57">
      <w:pPr>
        <w:pStyle w:val="ListParagraph"/>
        <w:numPr>
          <w:ilvl w:val="0"/>
          <w:numId w:val="1"/>
        </w:numPr>
        <w:rPr>
          <w:rFonts w:ascii="Garamond" w:hAnsi="Garamond"/>
        </w:rPr>
      </w:pPr>
      <w:r w:rsidRPr="00002A6F">
        <w:rPr>
          <w:rFonts w:ascii="Garamond" w:hAnsi="Garamond"/>
          <w:i/>
        </w:rPr>
        <w:t>A</w:t>
      </w:r>
      <w:r w:rsidR="00622F57" w:rsidRPr="00002A6F">
        <w:rPr>
          <w:rFonts w:ascii="Garamond" w:hAnsi="Garamond"/>
          <w:i/>
        </w:rPr>
        <w:t>nalyze</w:t>
      </w:r>
      <w:r w:rsidR="00622F57" w:rsidRPr="00002A6F">
        <w:rPr>
          <w:rFonts w:ascii="Garamond" w:hAnsi="Garamond"/>
        </w:rPr>
        <w:t xml:space="preserve"> primary and secondary sources from the study of </w:t>
      </w:r>
      <w:r w:rsidR="00B84812" w:rsidRPr="00002A6F">
        <w:rPr>
          <w:rFonts w:ascii="Garamond" w:hAnsi="Garamond"/>
        </w:rPr>
        <w:t>terrorism and political violence</w:t>
      </w:r>
      <w:r w:rsidR="00622F57" w:rsidRPr="00002A6F">
        <w:rPr>
          <w:rFonts w:ascii="Garamond" w:hAnsi="Garamond"/>
        </w:rPr>
        <w:t>.</w:t>
      </w:r>
    </w:p>
    <w:p w14:paraId="588E3830" w14:textId="61F15CF8" w:rsidR="00622F57" w:rsidRPr="00002A6F" w:rsidRDefault="00FB3AF4" w:rsidP="00FB3AF4">
      <w:pPr>
        <w:pStyle w:val="ListParagraph"/>
        <w:numPr>
          <w:ilvl w:val="0"/>
          <w:numId w:val="1"/>
        </w:numPr>
        <w:rPr>
          <w:rFonts w:ascii="Garamond" w:hAnsi="Garamond"/>
        </w:rPr>
      </w:pPr>
      <w:r w:rsidRPr="00002A6F">
        <w:rPr>
          <w:rFonts w:ascii="Garamond" w:hAnsi="Garamond"/>
          <w:i/>
        </w:rPr>
        <w:t>Integrate</w:t>
      </w:r>
      <w:r w:rsidRPr="00002A6F">
        <w:rPr>
          <w:rFonts w:ascii="Garamond" w:hAnsi="Garamond"/>
        </w:rPr>
        <w:t xml:space="preserve"> </w:t>
      </w:r>
      <w:r w:rsidR="00B84812" w:rsidRPr="00002A6F">
        <w:rPr>
          <w:rFonts w:ascii="Garamond" w:hAnsi="Garamond"/>
        </w:rPr>
        <w:t xml:space="preserve">various terrorist attacks and organizations into a broader </w:t>
      </w:r>
      <w:r w:rsidR="00507932" w:rsidRPr="00766B45">
        <w:rPr>
          <w:rFonts w:ascii="Garamond" w:hAnsi="Garamond"/>
        </w:rPr>
        <w:t>interdisciplinary</w:t>
      </w:r>
      <w:r w:rsidR="00507932">
        <w:rPr>
          <w:rFonts w:ascii="Garamond" w:hAnsi="Garamond"/>
        </w:rPr>
        <w:t xml:space="preserve"> </w:t>
      </w:r>
      <w:r w:rsidR="00B84812" w:rsidRPr="00002A6F">
        <w:rPr>
          <w:rFonts w:ascii="Garamond" w:hAnsi="Garamond"/>
        </w:rPr>
        <w:t>analysis of the phenomenon</w:t>
      </w:r>
      <w:r w:rsidRPr="00002A6F">
        <w:rPr>
          <w:rFonts w:ascii="Garamond" w:hAnsi="Garamond"/>
        </w:rPr>
        <w:t>.</w:t>
      </w:r>
    </w:p>
    <w:p w14:paraId="467222BE" w14:textId="77777777" w:rsidR="00622F57" w:rsidRDefault="00622F57" w:rsidP="00622F57">
      <w:pPr>
        <w:rPr>
          <w:rFonts w:ascii="Garamond" w:hAnsi="Garamond"/>
        </w:rPr>
      </w:pPr>
    </w:p>
    <w:p w14:paraId="68D637C9" w14:textId="6F4514D1" w:rsidR="0046532E" w:rsidRPr="00FA3556" w:rsidRDefault="00EF3898" w:rsidP="0046532E">
      <w:pPr>
        <w:rPr>
          <w:rFonts w:ascii="Garamond" w:hAnsi="Garamond"/>
          <w:b/>
          <w:u w:val="single"/>
        </w:rPr>
      </w:pPr>
      <w:r w:rsidRPr="00FA3556">
        <w:rPr>
          <w:rFonts w:ascii="Garamond" w:hAnsi="Garamond"/>
          <w:b/>
          <w:u w:val="single"/>
        </w:rPr>
        <w:t>Readings</w:t>
      </w:r>
    </w:p>
    <w:p w14:paraId="5D4BAF3A" w14:textId="49155231" w:rsidR="0046532E" w:rsidRPr="00002A6F" w:rsidRDefault="00EF3898" w:rsidP="0046532E">
      <w:pPr>
        <w:rPr>
          <w:rFonts w:ascii="Garamond" w:hAnsi="Garamond"/>
        </w:rPr>
      </w:pPr>
      <w:r>
        <w:rPr>
          <w:rFonts w:ascii="Garamond" w:hAnsi="Garamond"/>
        </w:rPr>
        <w:t xml:space="preserve">All </w:t>
      </w:r>
      <w:r w:rsidR="00FA3556">
        <w:rPr>
          <w:rFonts w:ascii="Garamond" w:hAnsi="Garamond"/>
        </w:rPr>
        <w:t>readings</w:t>
      </w:r>
      <w:r w:rsidR="0046532E">
        <w:rPr>
          <w:rFonts w:ascii="Garamond" w:hAnsi="Garamond"/>
        </w:rPr>
        <w:t xml:space="preserve"> will be available on Canvas</w:t>
      </w:r>
      <w:r>
        <w:rPr>
          <w:rFonts w:ascii="Garamond" w:hAnsi="Garamond"/>
        </w:rPr>
        <w:t xml:space="preserve"> or through links provided in the </w:t>
      </w:r>
      <w:r w:rsidR="00FA3556">
        <w:rPr>
          <w:rFonts w:ascii="Garamond" w:hAnsi="Garamond"/>
        </w:rPr>
        <w:t>syllabus</w:t>
      </w:r>
      <w:r w:rsidR="0046532E">
        <w:rPr>
          <w:rFonts w:ascii="Garamond" w:hAnsi="Garamond"/>
        </w:rPr>
        <w:t>.</w:t>
      </w:r>
    </w:p>
    <w:p w14:paraId="040253A5" w14:textId="77777777" w:rsidR="0046532E" w:rsidRDefault="0046532E" w:rsidP="00B65FA5">
      <w:pPr>
        <w:rPr>
          <w:rFonts w:ascii="Garamond" w:hAnsi="Garamond"/>
          <w:b/>
        </w:rPr>
      </w:pPr>
    </w:p>
    <w:p w14:paraId="70C73F22" w14:textId="2F3A6BC4" w:rsidR="00622F57" w:rsidRPr="00FA3556" w:rsidRDefault="00622F57" w:rsidP="00B65FA5">
      <w:pPr>
        <w:rPr>
          <w:rFonts w:ascii="Garamond" w:hAnsi="Garamond"/>
          <w:b/>
          <w:u w:val="single"/>
        </w:rPr>
      </w:pPr>
      <w:r w:rsidRPr="00FA3556">
        <w:rPr>
          <w:rFonts w:ascii="Garamond" w:hAnsi="Garamond"/>
          <w:b/>
          <w:u w:val="single"/>
        </w:rPr>
        <w:t xml:space="preserve">Assignments </w:t>
      </w:r>
    </w:p>
    <w:p w14:paraId="4B29CA6E" w14:textId="3E08A8DD" w:rsidR="00D445D1" w:rsidRDefault="00161C90" w:rsidP="00B65FA5">
      <w:pPr>
        <w:rPr>
          <w:rFonts w:ascii="Garamond" w:hAnsi="Garamond"/>
        </w:rPr>
      </w:pPr>
      <w:r>
        <w:rPr>
          <w:rFonts w:ascii="Garamond" w:hAnsi="Garamond"/>
        </w:rPr>
        <w:t xml:space="preserve">The </w:t>
      </w:r>
      <w:r w:rsidRPr="007C765B">
        <w:rPr>
          <w:rFonts w:ascii="Garamond" w:hAnsi="Garamond"/>
          <w:b/>
          <w:bCs/>
        </w:rPr>
        <w:t xml:space="preserve">midterm </w:t>
      </w:r>
      <w:r w:rsidR="00876880" w:rsidRPr="007C765B">
        <w:rPr>
          <w:rFonts w:ascii="Garamond" w:hAnsi="Garamond"/>
          <w:b/>
          <w:bCs/>
        </w:rPr>
        <w:t>essay</w:t>
      </w:r>
      <w:r>
        <w:rPr>
          <w:rFonts w:ascii="Garamond" w:hAnsi="Garamond"/>
        </w:rPr>
        <w:t xml:space="preserve"> will be </w:t>
      </w:r>
      <w:r w:rsidR="00876880">
        <w:rPr>
          <w:rFonts w:ascii="Garamond" w:hAnsi="Garamond"/>
        </w:rPr>
        <w:t xml:space="preserve">due on Oct 23 by the start of class. </w:t>
      </w:r>
      <w:r w:rsidR="007C765B">
        <w:rPr>
          <w:rFonts w:ascii="Garamond" w:hAnsi="Garamond"/>
        </w:rPr>
        <w:t xml:space="preserve">You will write 4-6 pages, </w:t>
      </w:r>
      <w:r w:rsidR="007C765B" w:rsidRPr="003B3995">
        <w:rPr>
          <w:rFonts w:ascii="Garamond" w:hAnsi="Garamond"/>
        </w:rPr>
        <w:t>double-spaced, with 1” margins, and 12 pt. Times New Roman font.</w:t>
      </w:r>
    </w:p>
    <w:p w14:paraId="49B23045" w14:textId="77777777" w:rsidR="003F7ED4" w:rsidRDefault="003F7ED4" w:rsidP="00B65FA5">
      <w:pPr>
        <w:rPr>
          <w:rFonts w:ascii="Garamond" w:hAnsi="Garamond"/>
        </w:rPr>
      </w:pPr>
    </w:p>
    <w:p w14:paraId="1FD9E186" w14:textId="5508DAFA" w:rsidR="003F7ED4" w:rsidRDefault="007C765B" w:rsidP="00B65FA5">
      <w:pPr>
        <w:rPr>
          <w:rFonts w:ascii="Garamond" w:hAnsi="Garamond"/>
        </w:rPr>
      </w:pPr>
      <w:r>
        <w:rPr>
          <w:rFonts w:ascii="Garamond" w:hAnsi="Garamond"/>
        </w:rPr>
        <w:t>For the</w:t>
      </w:r>
      <w:r w:rsidR="003F7ED4">
        <w:rPr>
          <w:rFonts w:ascii="Garamond" w:hAnsi="Garamond"/>
        </w:rPr>
        <w:t xml:space="preserve"> </w:t>
      </w:r>
      <w:r w:rsidR="003F7ED4" w:rsidRPr="007C765B">
        <w:rPr>
          <w:rFonts w:ascii="Garamond" w:hAnsi="Garamond"/>
          <w:b/>
          <w:bCs/>
        </w:rPr>
        <w:t xml:space="preserve">documentary </w:t>
      </w:r>
      <w:r w:rsidR="008B137D">
        <w:rPr>
          <w:rFonts w:ascii="Garamond" w:hAnsi="Garamond"/>
          <w:b/>
          <w:bCs/>
        </w:rPr>
        <w:t>paper</w:t>
      </w:r>
      <w:r w:rsidR="003F7ED4">
        <w:rPr>
          <w:rFonts w:ascii="Garamond" w:hAnsi="Garamond"/>
        </w:rPr>
        <w:t xml:space="preserve"> </w:t>
      </w:r>
      <w:r w:rsidR="00857E12">
        <w:rPr>
          <w:rFonts w:ascii="Garamond" w:hAnsi="Garamond"/>
        </w:rPr>
        <w:t xml:space="preserve">due Nov. 11 at the start of class, </w:t>
      </w:r>
      <w:r>
        <w:rPr>
          <w:rFonts w:ascii="Garamond" w:hAnsi="Garamond"/>
        </w:rPr>
        <w:t>you will watch</w:t>
      </w:r>
      <w:r w:rsidR="003F7ED4">
        <w:rPr>
          <w:rFonts w:ascii="Garamond" w:hAnsi="Garamond"/>
        </w:rPr>
        <w:t xml:space="preserve"> “Documenting Hate: New American Nazis” from PBS’ Frontline (</w:t>
      </w:r>
      <w:hyperlink r:id="rId12" w:history="1">
        <w:r w:rsidR="003F7ED4" w:rsidRPr="004B61CF">
          <w:rPr>
            <w:rStyle w:val="Hyperlink"/>
            <w:rFonts w:ascii="Garamond" w:hAnsi="Garamond"/>
          </w:rPr>
          <w:t>https://youtu.be/-XFBVAAzXjc?si=YyHgGpvbewnWKECO</w:t>
        </w:r>
      </w:hyperlink>
      <w:r w:rsidR="003F7ED4">
        <w:rPr>
          <w:rFonts w:ascii="Garamond" w:hAnsi="Garamond"/>
        </w:rPr>
        <w:t xml:space="preserve">) and then </w:t>
      </w:r>
      <w:r>
        <w:rPr>
          <w:rFonts w:ascii="Garamond" w:hAnsi="Garamond"/>
        </w:rPr>
        <w:t>write 2-3 pages analyzing the documentary in light of class topics.</w:t>
      </w:r>
      <w:r w:rsidRPr="007C765B">
        <w:rPr>
          <w:rFonts w:ascii="Garamond" w:hAnsi="Garamond"/>
        </w:rPr>
        <w:t xml:space="preserve"> </w:t>
      </w:r>
      <w:r>
        <w:rPr>
          <w:rFonts w:ascii="Garamond" w:hAnsi="Garamond"/>
        </w:rPr>
        <w:t xml:space="preserve">It should be </w:t>
      </w:r>
      <w:r w:rsidRPr="003B3995">
        <w:rPr>
          <w:rFonts w:ascii="Garamond" w:hAnsi="Garamond"/>
        </w:rPr>
        <w:t>double-spaced, with 1” margins, and 12 pt. Times New Roman font.</w:t>
      </w:r>
    </w:p>
    <w:p w14:paraId="432D76E4" w14:textId="77777777" w:rsidR="00622F57" w:rsidRDefault="00622F57" w:rsidP="00622F57">
      <w:pPr>
        <w:rPr>
          <w:rFonts w:ascii="Garamond" w:hAnsi="Garamond"/>
        </w:rPr>
      </w:pPr>
    </w:p>
    <w:p w14:paraId="7DB9E33D" w14:textId="5A21410F" w:rsidR="007C765B" w:rsidRPr="00002A6F" w:rsidRDefault="007C765B" w:rsidP="007C765B">
      <w:pPr>
        <w:rPr>
          <w:rFonts w:ascii="Garamond" w:hAnsi="Garamond"/>
        </w:rPr>
      </w:pPr>
      <w:r>
        <w:rPr>
          <w:rFonts w:ascii="Garamond" w:hAnsi="Garamond"/>
        </w:rPr>
        <w:t>You will</w:t>
      </w:r>
      <w:r w:rsidRPr="00002A6F">
        <w:rPr>
          <w:rFonts w:ascii="Garamond" w:hAnsi="Garamond"/>
        </w:rPr>
        <w:t xml:space="preserve"> write a short </w:t>
      </w:r>
      <w:r w:rsidRPr="007C765B">
        <w:rPr>
          <w:rFonts w:ascii="Garamond" w:hAnsi="Garamond"/>
        </w:rPr>
        <w:t xml:space="preserve">2-3-page </w:t>
      </w:r>
      <w:r w:rsidR="00C204FA">
        <w:rPr>
          <w:rFonts w:ascii="Garamond" w:hAnsi="Garamond"/>
          <w:b/>
          <w:bCs/>
        </w:rPr>
        <w:t>news article</w:t>
      </w:r>
      <w:r w:rsidRPr="007C765B">
        <w:rPr>
          <w:rFonts w:ascii="Garamond" w:hAnsi="Garamond"/>
          <w:b/>
          <w:bCs/>
        </w:rPr>
        <w:t xml:space="preserve"> paper</w:t>
      </w:r>
      <w:r w:rsidRPr="00002A6F">
        <w:rPr>
          <w:rFonts w:ascii="Garamond" w:hAnsi="Garamond"/>
        </w:rPr>
        <w:t xml:space="preserve"> on a news </w:t>
      </w:r>
      <w:r>
        <w:rPr>
          <w:rFonts w:ascii="Garamond" w:hAnsi="Garamond"/>
        </w:rPr>
        <w:t>article</w:t>
      </w:r>
      <w:r w:rsidRPr="00002A6F">
        <w:rPr>
          <w:rFonts w:ascii="Garamond" w:hAnsi="Garamond"/>
        </w:rPr>
        <w:t xml:space="preserve"> somehow related to terrorism as it pertains to the themes of the course</w:t>
      </w:r>
      <w:r>
        <w:rPr>
          <w:rFonts w:ascii="Garamond" w:hAnsi="Garamond"/>
        </w:rPr>
        <w:t>. You will pick the article from a reputable news source. It is</w:t>
      </w:r>
      <w:r w:rsidRPr="00002A6F">
        <w:rPr>
          <w:rFonts w:ascii="Garamond" w:hAnsi="Garamond"/>
        </w:rPr>
        <w:t xml:space="preserve"> </w:t>
      </w:r>
      <w:r>
        <w:rPr>
          <w:rFonts w:ascii="Garamond" w:hAnsi="Garamond"/>
        </w:rPr>
        <w:t>due</w:t>
      </w:r>
      <w:r w:rsidRPr="00002A6F">
        <w:rPr>
          <w:rFonts w:ascii="Garamond" w:hAnsi="Garamond"/>
        </w:rPr>
        <w:t xml:space="preserve"> </w:t>
      </w:r>
      <w:r>
        <w:rPr>
          <w:rFonts w:ascii="Garamond" w:hAnsi="Garamond"/>
        </w:rPr>
        <w:t>Nov. 18 at the start of class</w:t>
      </w:r>
      <w:r w:rsidRPr="00002A6F">
        <w:rPr>
          <w:rFonts w:ascii="Garamond" w:hAnsi="Garamond"/>
        </w:rPr>
        <w:t xml:space="preserve">. </w:t>
      </w:r>
      <w:r>
        <w:rPr>
          <w:rFonts w:ascii="Garamond" w:hAnsi="Garamond"/>
        </w:rPr>
        <w:t>It</w:t>
      </w:r>
      <w:r w:rsidRPr="00002A6F">
        <w:rPr>
          <w:rFonts w:ascii="Garamond" w:hAnsi="Garamond"/>
        </w:rPr>
        <w:t xml:space="preserve"> should be double-spaced, have 1” margins, and 12 pt. Times New Roman font. </w:t>
      </w:r>
    </w:p>
    <w:p w14:paraId="58B39DCF" w14:textId="77777777" w:rsidR="007C765B" w:rsidRPr="00002A6F" w:rsidRDefault="007C765B" w:rsidP="00622F57">
      <w:pPr>
        <w:rPr>
          <w:rFonts w:ascii="Garamond" w:hAnsi="Garamond"/>
        </w:rPr>
      </w:pPr>
    </w:p>
    <w:p w14:paraId="5D8A2AF3" w14:textId="3805C359" w:rsidR="00271C76" w:rsidRPr="00002A6F" w:rsidRDefault="00271C76" w:rsidP="00271C76">
      <w:pPr>
        <w:rPr>
          <w:rFonts w:ascii="Garamond" w:hAnsi="Garamond"/>
        </w:rPr>
      </w:pPr>
      <w:r>
        <w:rPr>
          <w:rFonts w:ascii="Garamond" w:hAnsi="Garamond"/>
        </w:rPr>
        <w:t xml:space="preserve">The </w:t>
      </w:r>
      <w:r w:rsidRPr="00271C76">
        <w:rPr>
          <w:rFonts w:ascii="Garamond" w:hAnsi="Garamond"/>
          <w:b/>
          <w:bCs/>
        </w:rPr>
        <w:t>Final Essay</w:t>
      </w:r>
      <w:r>
        <w:rPr>
          <w:rFonts w:ascii="Garamond" w:hAnsi="Garamond"/>
        </w:rPr>
        <w:t xml:space="preserve"> will be</w:t>
      </w:r>
      <w:r w:rsidR="008663CB" w:rsidRPr="003B3995">
        <w:rPr>
          <w:rFonts w:ascii="Garamond" w:hAnsi="Garamond"/>
        </w:rPr>
        <w:t xml:space="preserve"> </w:t>
      </w:r>
      <w:r w:rsidR="008663CB" w:rsidRPr="00271C76">
        <w:rPr>
          <w:rFonts w:ascii="Garamond" w:hAnsi="Garamond"/>
        </w:rPr>
        <w:t>7-9 pages</w:t>
      </w:r>
      <w:r>
        <w:rPr>
          <w:rFonts w:ascii="Garamond" w:hAnsi="Garamond"/>
        </w:rPr>
        <w:t>,</w:t>
      </w:r>
      <w:r w:rsidR="00622F57" w:rsidRPr="00002A6F">
        <w:rPr>
          <w:rFonts w:ascii="Garamond" w:hAnsi="Garamond"/>
        </w:rPr>
        <w:t xml:space="preserve"> </w:t>
      </w:r>
      <w:r w:rsidRPr="00002A6F">
        <w:rPr>
          <w:rFonts w:ascii="Garamond" w:hAnsi="Garamond"/>
        </w:rPr>
        <w:t xml:space="preserve">double-spaced, have 1” margins, and 12 pt. Times New Roman font. </w:t>
      </w:r>
      <w:r>
        <w:rPr>
          <w:rFonts w:ascii="Garamond" w:hAnsi="Garamond"/>
        </w:rPr>
        <w:t>It is due Dec. 18 at 11:59 PM.</w:t>
      </w:r>
    </w:p>
    <w:p w14:paraId="4E20E084" w14:textId="77777777" w:rsidR="00622F57" w:rsidRPr="00002A6F" w:rsidRDefault="00622F57" w:rsidP="00622F57">
      <w:pPr>
        <w:rPr>
          <w:rFonts w:ascii="Garamond" w:hAnsi="Garamond"/>
        </w:rPr>
      </w:pPr>
    </w:p>
    <w:p w14:paraId="2744CFFC" w14:textId="4FB35E6D" w:rsidR="00B6644B" w:rsidRPr="00FA3556" w:rsidRDefault="00B6644B" w:rsidP="00B6644B">
      <w:pPr>
        <w:rPr>
          <w:rFonts w:ascii="Garamond" w:hAnsi="Garamond"/>
          <w:b/>
          <w:u w:val="single"/>
        </w:rPr>
      </w:pPr>
      <w:r w:rsidRPr="00FA3556">
        <w:rPr>
          <w:rFonts w:ascii="Garamond" w:hAnsi="Garamond"/>
          <w:b/>
          <w:u w:val="single"/>
        </w:rPr>
        <w:t>Academic Integrity</w:t>
      </w:r>
    </w:p>
    <w:p w14:paraId="15EBC081" w14:textId="77777777" w:rsidR="00B6644B" w:rsidRPr="00002A6F" w:rsidRDefault="00B6644B" w:rsidP="00B6644B">
      <w:pPr>
        <w:contextualSpacing/>
        <w:rPr>
          <w:rFonts w:ascii="Garamond" w:hAnsi="Garamond"/>
        </w:rPr>
      </w:pPr>
      <w:r w:rsidRPr="00002A6F">
        <w:rPr>
          <w:rFonts w:ascii="Garamond" w:hAnsi="Garamond"/>
        </w:rPr>
        <w:t xml:space="preserve">Rutgers defines academic integrity as the pursuit of scholarly activity in an open, honest and responsible manner.  All students should act with personal integrity, respect other students’ dignity, rights and property, and help create and maintain an environment in which all can succeed to the best of their ability and effort.  </w:t>
      </w:r>
    </w:p>
    <w:p w14:paraId="1044D30F" w14:textId="77777777" w:rsidR="00B6644B" w:rsidRPr="00002A6F" w:rsidRDefault="00B6644B" w:rsidP="00B6644B">
      <w:pPr>
        <w:contextualSpacing/>
        <w:rPr>
          <w:rFonts w:ascii="Garamond" w:hAnsi="Garamond"/>
        </w:rPr>
      </w:pPr>
    </w:p>
    <w:p w14:paraId="3B6190C9" w14:textId="77777777" w:rsidR="00B6644B" w:rsidRPr="00002A6F" w:rsidRDefault="00B6644B" w:rsidP="00B6644B">
      <w:pPr>
        <w:contextualSpacing/>
        <w:rPr>
          <w:rFonts w:ascii="Garamond" w:hAnsi="Garamond"/>
        </w:rPr>
      </w:pPr>
      <w:r w:rsidRPr="00002A6F">
        <w:rPr>
          <w:rFonts w:ascii="Garamond" w:hAnsi="Garamond"/>
        </w:rPr>
        <w:t>Dishonesty of any kind will not be tolerated in this course.  Dishonesty includes, but is not limited to, cheating, plagiarizing, fabricating information or citations, facilitating acts of academic dishonesty by others, having unauthorized possession of examinations, submitting work of another person or work previously used without informing the instructor, or tampering with the academic work of other students.  Students found to be dishonest will suffer academic sanctions and will be reported to the University for possible further disciplinary sanction.  Plagiarism is the most important issue of integrity in a research course.  Do not engage in it in any form. If you have any questions about this, see me immediately.</w:t>
      </w:r>
    </w:p>
    <w:p w14:paraId="28FC3A8D" w14:textId="77777777" w:rsidR="00B6644B" w:rsidRPr="00002A6F" w:rsidRDefault="00B6644B" w:rsidP="00B6644B">
      <w:pPr>
        <w:rPr>
          <w:rFonts w:ascii="Garamond" w:hAnsi="Garamond"/>
        </w:rPr>
      </w:pPr>
    </w:p>
    <w:p w14:paraId="6F5EEA4B" w14:textId="77777777" w:rsidR="00B6644B" w:rsidRPr="00002A6F" w:rsidRDefault="00B6644B" w:rsidP="00B6644B">
      <w:pPr>
        <w:rPr>
          <w:rFonts w:ascii="Garamond" w:hAnsi="Garamond"/>
        </w:rPr>
      </w:pPr>
      <w:r w:rsidRPr="00002A6F">
        <w:rPr>
          <w:rFonts w:ascii="Garamond" w:hAnsi="Garamond"/>
          <w:b/>
          <w:u w:val="single"/>
        </w:rPr>
        <w:t>Academic Accommodations</w:t>
      </w:r>
    </w:p>
    <w:p w14:paraId="274F2C7E" w14:textId="41975726" w:rsidR="00B6644B" w:rsidRPr="00002A6F" w:rsidRDefault="00B6644B" w:rsidP="00B6644B">
      <w:pPr>
        <w:rPr>
          <w:rFonts w:ascii="Garamond" w:hAnsi="Garamond"/>
        </w:rPr>
      </w:pPr>
      <w:r w:rsidRPr="00002A6F">
        <w:rPr>
          <w:rFonts w:ascii="Garamond" w:hAnsi="Garamond"/>
        </w:rPr>
        <w:t xml:space="preserve">Rutgers University welcomes students with disabilities into </w:t>
      </w:r>
      <w:proofErr w:type="gramStart"/>
      <w:r w:rsidRPr="00002A6F">
        <w:rPr>
          <w:rFonts w:ascii="Garamond" w:hAnsi="Garamond"/>
        </w:rPr>
        <w:t>all of</w:t>
      </w:r>
      <w:proofErr w:type="gramEnd"/>
      <w:r w:rsidRPr="00002A6F">
        <w:rPr>
          <w:rFonts w:ascii="Garamond" w:hAnsi="Garamond"/>
        </w:rPr>
        <w:t xml:space="preserve"> the University's educational programs. In order to receive consideration for reasonable accommodations, a student with a disability must contact the appropriate disability services office at the campus where you are officially enrolled, participate in an intake interview, and provide documentation: </w:t>
      </w:r>
      <w:hyperlink r:id="rId13" w:history="1">
        <w:r w:rsidRPr="00002A6F">
          <w:rPr>
            <w:rStyle w:val="Hyperlink"/>
            <w:rFonts w:ascii="Garamond" w:hAnsi="Garamond"/>
          </w:rPr>
          <w:t>https://ods.rutgers.edu/students/documentation-guidelines</w:t>
        </w:r>
      </w:hyperlink>
      <w:r w:rsidRPr="00002A6F">
        <w:rPr>
          <w:rFonts w:ascii="Garamond" w:hAnsi="Garamond"/>
        </w:rPr>
        <w:t xml:space="preserve">. </w:t>
      </w:r>
    </w:p>
    <w:p w14:paraId="236AB152" w14:textId="77777777" w:rsidR="00B6644B" w:rsidRPr="00002A6F" w:rsidRDefault="00B6644B" w:rsidP="00B6644B">
      <w:pPr>
        <w:rPr>
          <w:rFonts w:ascii="Garamond" w:hAnsi="Garamond"/>
        </w:rPr>
      </w:pPr>
    </w:p>
    <w:p w14:paraId="4F215E92" w14:textId="77777777" w:rsidR="00B6644B" w:rsidRPr="00002A6F" w:rsidRDefault="00B6644B" w:rsidP="00B6644B">
      <w:pPr>
        <w:rPr>
          <w:rFonts w:ascii="Garamond" w:hAnsi="Garamond"/>
        </w:rPr>
      </w:pPr>
      <w:r w:rsidRPr="00002A6F">
        <w:rPr>
          <w:rFonts w:ascii="Garamond" w:hAnsi="Garamond"/>
        </w:rPr>
        <w:t xml:space="preserve">If the documentation supports your request for reasonable accommodations, your campus’s disability services office will provide you with a Letter of Accommodations. Please share this letter with your instructors and discuss the accommodations with them as early in your courses as possible. To begin this process, please complete the Registration form on the ODS web site at: </w:t>
      </w:r>
      <w:hyperlink r:id="rId14" w:history="1">
        <w:r w:rsidRPr="00002A6F">
          <w:rPr>
            <w:rStyle w:val="Hyperlink"/>
            <w:rFonts w:ascii="Garamond" w:hAnsi="Garamond"/>
          </w:rPr>
          <w:t>https://ods.rutgers.edu/students/registration-form</w:t>
        </w:r>
      </w:hyperlink>
      <w:r w:rsidRPr="00002A6F">
        <w:rPr>
          <w:rFonts w:ascii="Garamond" w:hAnsi="Garamond"/>
        </w:rPr>
        <w:t>.</w:t>
      </w:r>
    </w:p>
    <w:p w14:paraId="4E35E154" w14:textId="77777777" w:rsidR="00B6644B" w:rsidRPr="00002A6F" w:rsidRDefault="00B6644B" w:rsidP="00B6644B">
      <w:pPr>
        <w:rPr>
          <w:rFonts w:ascii="Garamond" w:hAnsi="Garamond"/>
        </w:rPr>
      </w:pPr>
    </w:p>
    <w:p w14:paraId="041228A3" w14:textId="77777777" w:rsidR="00B6644B" w:rsidRPr="00002A6F" w:rsidRDefault="00B6644B" w:rsidP="00B6644B">
      <w:pPr>
        <w:rPr>
          <w:rFonts w:ascii="Garamond" w:hAnsi="Garamond" w:cs="Times New Roman (Body CS)"/>
        </w:rPr>
      </w:pPr>
      <w:r w:rsidRPr="00002A6F">
        <w:rPr>
          <w:rFonts w:ascii="Garamond" w:hAnsi="Garamond" w:cs="Times New Roman (Body CS)"/>
          <w:b/>
          <w:u w:val="single"/>
        </w:rPr>
        <w:t>Attendance Policy</w:t>
      </w:r>
    </w:p>
    <w:p w14:paraId="7E1102BC" w14:textId="277B5B5E" w:rsidR="0039682F" w:rsidRPr="00002A6F" w:rsidRDefault="00B6644B" w:rsidP="00B6644B">
      <w:pPr>
        <w:rPr>
          <w:rFonts w:ascii="Garamond" w:hAnsi="Garamond"/>
        </w:rPr>
      </w:pPr>
      <w:r w:rsidRPr="00002A6F">
        <w:rPr>
          <w:rFonts w:ascii="Garamond" w:hAnsi="Garamond"/>
        </w:rPr>
        <w:lastRenderedPageBreak/>
        <w:t xml:space="preserve">Attendance is mandatory and will be taken at the beginning of every class session. Over the course of the semester, you are allowed up to three absences, for any reason, without penalty. There is no need to email me to explain the absence. </w:t>
      </w:r>
      <w:r w:rsidRPr="00002A6F">
        <w:rPr>
          <w:rFonts w:ascii="Garamond" w:hAnsi="Garamond"/>
          <w:u w:val="single"/>
        </w:rPr>
        <w:t xml:space="preserve">Any absences beyond three </w:t>
      </w:r>
      <w:r w:rsidR="00111543" w:rsidRPr="003B3995">
        <w:rPr>
          <w:rFonts w:ascii="Garamond" w:hAnsi="Garamond"/>
          <w:u w:val="single"/>
        </w:rPr>
        <w:t>will harm your class participation grade</w:t>
      </w:r>
      <w:r w:rsidRPr="00002A6F">
        <w:rPr>
          <w:rFonts w:ascii="Garamond" w:hAnsi="Garamond"/>
        </w:rPr>
        <w:t xml:space="preserve">. Absences due to routine schedule conflicts (job interviews, exams in other classes, etc.) or minor illnesses will not result in additional excused absences beyond the three already allotted. It is your responsibility to use your allotted absences responsibly over the course of the semester. Exception to this policy will be made for religious holidays, and for serious illnesses and family emergencies, </w:t>
      </w:r>
      <w:r w:rsidR="00DC2AFC" w:rsidRPr="003B3995">
        <w:rPr>
          <w:rFonts w:ascii="Garamond" w:hAnsi="Garamond"/>
        </w:rPr>
        <w:t>by getting in touch with the Dean of Students</w:t>
      </w:r>
      <w:r w:rsidRPr="00002A6F">
        <w:rPr>
          <w:rFonts w:ascii="Garamond" w:hAnsi="Garamond"/>
        </w:rPr>
        <w:t>.</w:t>
      </w:r>
    </w:p>
    <w:p w14:paraId="549961AF" w14:textId="77777777" w:rsidR="00500534" w:rsidRPr="008D24F1" w:rsidRDefault="00500534" w:rsidP="00500534">
      <w:pPr>
        <w:spacing w:beforeAutospacing="1" w:afterAutospacing="1"/>
        <w:rPr>
          <w:rFonts w:ascii="Garamond" w:hAnsi="Garamond"/>
          <w:color w:val="000000" w:themeColor="text1"/>
        </w:rPr>
      </w:pPr>
      <w:r w:rsidRPr="008D24F1">
        <w:rPr>
          <w:rFonts w:ascii="Garamond" w:hAnsi="Garamond"/>
          <w:color w:val="000000" w:themeColor="text1"/>
          <w:bdr w:val="none" w:sz="0" w:space="0" w:color="auto" w:frame="1"/>
        </w:rPr>
        <w:t>Class participation will be assessed according to the following rubric:</w:t>
      </w:r>
    </w:p>
    <w:tbl>
      <w:tblPr>
        <w:tblpPr w:leftFromText="180" w:rightFromText="180" w:vertAnchor="text" w:horzAnchor="page" w:tblpX="2449" w:tblpY="56"/>
        <w:tblW w:w="7224" w:type="dxa"/>
        <w:tblCellMar>
          <w:left w:w="0" w:type="dxa"/>
          <w:right w:w="0" w:type="dxa"/>
        </w:tblCellMar>
        <w:tblLook w:val="04A0" w:firstRow="1" w:lastRow="0" w:firstColumn="1" w:lastColumn="0" w:noHBand="0" w:noVBand="1"/>
      </w:tblPr>
      <w:tblGrid>
        <w:gridCol w:w="569"/>
        <w:gridCol w:w="6655"/>
      </w:tblGrid>
      <w:tr w:rsidR="00500534" w:rsidRPr="008D24F1" w14:paraId="182F36BF" w14:textId="77777777" w:rsidTr="00CE3A91">
        <w:trPr>
          <w:trHeight w:val="662"/>
        </w:trPr>
        <w:tc>
          <w:tcPr>
            <w:tcW w:w="392" w:type="dxa"/>
            <w:tcBorders>
              <w:top w:val="single" w:sz="8" w:space="0" w:color="000000"/>
              <w:left w:val="single" w:sz="8" w:space="0" w:color="000000"/>
              <w:bottom w:val="single" w:sz="8" w:space="0" w:color="000000"/>
              <w:right w:val="single" w:sz="8" w:space="0" w:color="000000"/>
            </w:tcBorders>
            <w:hideMark/>
          </w:tcPr>
          <w:p w14:paraId="1B455416" w14:textId="77777777" w:rsidR="00500534" w:rsidRPr="008D24F1" w:rsidRDefault="00500534" w:rsidP="00CE3A91">
            <w:pPr>
              <w:spacing w:beforeAutospacing="1" w:afterAutospacing="1" w:line="281" w:lineRule="atLeast"/>
              <w:ind w:left="103"/>
              <w:rPr>
                <w:rFonts w:ascii="Garamond" w:hAnsi="Garamond"/>
                <w:color w:val="000000" w:themeColor="text1"/>
                <w:sz w:val="23"/>
                <w:szCs w:val="23"/>
              </w:rPr>
            </w:pPr>
            <w:r w:rsidRPr="008D24F1">
              <w:rPr>
                <w:rFonts w:ascii="Garamond" w:hAnsi="Garamond"/>
                <w:color w:val="000000" w:themeColor="text1"/>
                <w:sz w:val="20"/>
                <w:szCs w:val="20"/>
                <w:bdr w:val="none" w:sz="0" w:space="0" w:color="auto" w:frame="1"/>
              </w:rPr>
              <w:t>A</w:t>
            </w:r>
            <w:r>
              <w:rPr>
                <w:rFonts w:ascii="Garamond" w:hAnsi="Garamond"/>
                <w:color w:val="000000" w:themeColor="text1"/>
                <w:sz w:val="20"/>
                <w:szCs w:val="20"/>
                <w:bdr w:val="none" w:sz="0" w:space="0" w:color="auto" w:frame="1"/>
              </w:rPr>
              <w:t xml:space="preserve"> </w:t>
            </w:r>
            <w:r w:rsidRPr="003B3995">
              <w:rPr>
                <w:rFonts w:ascii="Garamond" w:hAnsi="Garamond"/>
                <w:color w:val="000000" w:themeColor="text1"/>
                <w:sz w:val="20"/>
                <w:szCs w:val="20"/>
                <w:bdr w:val="none" w:sz="0" w:space="0" w:color="auto" w:frame="1"/>
              </w:rPr>
              <w:t>(13.5-15</w:t>
            </w:r>
            <w:r>
              <w:rPr>
                <w:rFonts w:ascii="Garamond" w:hAnsi="Garamond"/>
                <w:color w:val="000000" w:themeColor="text1"/>
                <w:sz w:val="20"/>
                <w:szCs w:val="20"/>
                <w:bdr w:val="none" w:sz="0" w:space="0" w:color="auto" w:frame="1"/>
              </w:rPr>
              <w:t>)</w:t>
            </w:r>
          </w:p>
        </w:tc>
        <w:tc>
          <w:tcPr>
            <w:tcW w:w="6832" w:type="dxa"/>
            <w:tcBorders>
              <w:top w:val="single" w:sz="8" w:space="0" w:color="000000"/>
              <w:left w:val="nil"/>
              <w:bottom w:val="single" w:sz="8" w:space="0" w:color="000000"/>
              <w:right w:val="single" w:sz="8" w:space="0" w:color="000000"/>
            </w:tcBorders>
            <w:hideMark/>
          </w:tcPr>
          <w:p w14:paraId="4DB79DD8" w14:textId="77777777" w:rsidR="00500534" w:rsidRPr="008D24F1" w:rsidRDefault="00500534" w:rsidP="00CE3A91">
            <w:pPr>
              <w:textAlignment w:val="baseline"/>
              <w:rPr>
                <w:rFonts w:ascii="Garamond" w:eastAsia="Times New Roman" w:hAnsi="Garamond"/>
                <w:color w:val="000000" w:themeColor="text1"/>
                <w:sz w:val="23"/>
                <w:szCs w:val="23"/>
              </w:rPr>
            </w:pPr>
            <w:r w:rsidRPr="008D24F1">
              <w:rPr>
                <w:rFonts w:ascii="Garamond" w:eastAsia="Times New Roman" w:hAnsi="Garamond"/>
                <w:color w:val="000000" w:themeColor="text1"/>
                <w:sz w:val="20"/>
                <w:szCs w:val="20"/>
                <w:bdr w:val="none" w:sz="0" w:space="0" w:color="auto" w:frame="1"/>
              </w:rPr>
              <w:t>Student participated meaningfully in every, or nearly every,</w:t>
            </w:r>
            <w:r w:rsidRPr="008D24F1">
              <w:rPr>
                <w:rFonts w:ascii="Garamond" w:eastAsia="Times New Roman" w:hAnsi="Garamond"/>
                <w:color w:val="000000" w:themeColor="text1"/>
                <w:spacing w:val="-14"/>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class discussion; offered comments and/or questions that reflected substantive engagement with the assigned reading; and responded thoughtfully to the</w:t>
            </w:r>
            <w:r w:rsidRPr="008D24F1">
              <w:rPr>
                <w:rFonts w:ascii="Garamond" w:eastAsia="Times New Roman" w:hAnsi="Garamond"/>
                <w:color w:val="000000" w:themeColor="text1"/>
                <w:spacing w:val="-5"/>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other students’ and professor’s own contributions to class</w:t>
            </w:r>
            <w:r w:rsidRPr="008D24F1">
              <w:rPr>
                <w:rFonts w:ascii="Garamond" w:eastAsia="Times New Roman" w:hAnsi="Garamond"/>
                <w:color w:val="000000" w:themeColor="text1"/>
                <w:spacing w:val="-13"/>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discussions</w:t>
            </w:r>
          </w:p>
        </w:tc>
      </w:tr>
      <w:tr w:rsidR="00500534" w:rsidRPr="008D24F1" w14:paraId="74F8CA2A" w14:textId="77777777" w:rsidTr="00CE3A91">
        <w:trPr>
          <w:trHeight w:val="676"/>
        </w:trPr>
        <w:tc>
          <w:tcPr>
            <w:tcW w:w="392" w:type="dxa"/>
            <w:tcBorders>
              <w:top w:val="nil"/>
              <w:left w:val="single" w:sz="8" w:space="0" w:color="000000"/>
              <w:bottom w:val="single" w:sz="8" w:space="0" w:color="000000"/>
              <w:right w:val="single" w:sz="8" w:space="0" w:color="000000"/>
            </w:tcBorders>
            <w:hideMark/>
          </w:tcPr>
          <w:p w14:paraId="6653F79B" w14:textId="77777777" w:rsidR="00500534" w:rsidRDefault="00500534" w:rsidP="00CE3A91">
            <w:pPr>
              <w:spacing w:beforeAutospacing="1" w:afterAutospacing="1" w:line="281" w:lineRule="atLeast"/>
              <w:ind w:left="103"/>
              <w:rPr>
                <w:rFonts w:ascii="Garamond" w:hAnsi="Garamond"/>
                <w:color w:val="000000" w:themeColor="text1"/>
                <w:sz w:val="20"/>
                <w:szCs w:val="20"/>
                <w:bdr w:val="none" w:sz="0" w:space="0" w:color="auto" w:frame="1"/>
              </w:rPr>
            </w:pPr>
            <w:r w:rsidRPr="008D24F1">
              <w:rPr>
                <w:rFonts w:ascii="Garamond" w:hAnsi="Garamond"/>
                <w:color w:val="000000" w:themeColor="text1"/>
                <w:sz w:val="20"/>
                <w:szCs w:val="20"/>
                <w:bdr w:val="none" w:sz="0" w:space="0" w:color="auto" w:frame="1"/>
              </w:rPr>
              <w:t>B</w:t>
            </w:r>
          </w:p>
          <w:p w14:paraId="3E4ED451" w14:textId="77777777" w:rsidR="00500534" w:rsidRPr="00F01946" w:rsidRDefault="00500534" w:rsidP="00CE3A91">
            <w:pPr>
              <w:spacing w:beforeAutospacing="1" w:afterAutospacing="1" w:line="281" w:lineRule="atLeast"/>
              <w:ind w:left="103"/>
              <w:rPr>
                <w:rFonts w:ascii="Garamond" w:hAnsi="Garamond"/>
                <w:color w:val="000000" w:themeColor="text1"/>
                <w:sz w:val="20"/>
                <w:szCs w:val="20"/>
                <w:bdr w:val="none" w:sz="0" w:space="0" w:color="auto" w:frame="1"/>
              </w:rPr>
            </w:pPr>
            <w:r w:rsidRPr="003B3995">
              <w:rPr>
                <w:rFonts w:ascii="Garamond" w:hAnsi="Garamond"/>
                <w:color w:val="000000" w:themeColor="text1"/>
                <w:sz w:val="20"/>
                <w:szCs w:val="20"/>
                <w:bdr w:val="none" w:sz="0" w:space="0" w:color="auto" w:frame="1"/>
              </w:rPr>
              <w:t>(12-13.4)</w:t>
            </w:r>
          </w:p>
        </w:tc>
        <w:tc>
          <w:tcPr>
            <w:tcW w:w="6832" w:type="dxa"/>
            <w:tcBorders>
              <w:top w:val="nil"/>
              <w:left w:val="nil"/>
              <w:bottom w:val="single" w:sz="8" w:space="0" w:color="000000"/>
              <w:right w:val="single" w:sz="8" w:space="0" w:color="000000"/>
            </w:tcBorders>
            <w:hideMark/>
          </w:tcPr>
          <w:p w14:paraId="71340D8D" w14:textId="77777777" w:rsidR="00500534" w:rsidRPr="008D24F1" w:rsidRDefault="00500534" w:rsidP="00CE3A91">
            <w:pPr>
              <w:textAlignment w:val="baseline"/>
              <w:rPr>
                <w:rFonts w:ascii="Garamond" w:eastAsia="Times New Roman" w:hAnsi="Garamond"/>
                <w:color w:val="000000" w:themeColor="text1"/>
                <w:sz w:val="23"/>
                <w:szCs w:val="23"/>
              </w:rPr>
            </w:pPr>
            <w:r w:rsidRPr="008D24F1">
              <w:rPr>
                <w:rFonts w:ascii="Garamond" w:eastAsia="Times New Roman" w:hAnsi="Garamond"/>
                <w:color w:val="000000" w:themeColor="text1"/>
                <w:sz w:val="20"/>
                <w:szCs w:val="20"/>
                <w:bdr w:val="none" w:sz="0" w:space="0" w:color="auto" w:frame="1"/>
              </w:rPr>
              <w:t>Student excelled in most of the above ways, but fell</w:t>
            </w:r>
            <w:r w:rsidRPr="008D24F1">
              <w:rPr>
                <w:rFonts w:ascii="Garamond" w:eastAsia="Times New Roman" w:hAnsi="Garamond"/>
                <w:color w:val="000000" w:themeColor="text1"/>
                <w:spacing w:val="-9"/>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somewhat short on one or two of the criteria (e.g., had more than a few</w:t>
            </w:r>
            <w:r w:rsidRPr="008D24F1">
              <w:rPr>
                <w:rFonts w:ascii="Garamond" w:eastAsia="Times New Roman" w:hAnsi="Garamond"/>
                <w:color w:val="000000" w:themeColor="text1"/>
                <w:spacing w:val="-13"/>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days of no oral participation, </w:t>
            </w:r>
            <w:r w:rsidRPr="008D24F1">
              <w:rPr>
                <w:rFonts w:ascii="Garamond" w:eastAsia="Times New Roman" w:hAnsi="Garamond"/>
                <w:i/>
                <w:iCs/>
                <w:color w:val="000000" w:themeColor="text1"/>
                <w:sz w:val="20"/>
                <w:szCs w:val="20"/>
                <w:bdr w:val="none" w:sz="0" w:space="0" w:color="auto" w:frame="1"/>
              </w:rPr>
              <w:t>or </w:t>
            </w:r>
            <w:r w:rsidRPr="008D24F1">
              <w:rPr>
                <w:rFonts w:ascii="Garamond" w:eastAsia="Times New Roman" w:hAnsi="Garamond"/>
                <w:color w:val="000000" w:themeColor="text1"/>
                <w:sz w:val="20"/>
                <w:szCs w:val="20"/>
                <w:bdr w:val="none" w:sz="0" w:space="0" w:color="auto" w:frame="1"/>
              </w:rPr>
              <w:t>about a third of the time</w:t>
            </w:r>
            <w:r w:rsidRPr="008D24F1">
              <w:rPr>
                <w:rFonts w:ascii="Garamond" w:eastAsia="Times New Roman" w:hAnsi="Garamond"/>
                <w:color w:val="000000" w:themeColor="text1"/>
                <w:spacing w:val="-5"/>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made comments that reflected only a superficial engagement with the assigned reading)</w:t>
            </w:r>
          </w:p>
        </w:tc>
      </w:tr>
      <w:tr w:rsidR="00500534" w:rsidRPr="008D24F1" w14:paraId="5208F7E9" w14:textId="77777777" w:rsidTr="00CE3A91">
        <w:trPr>
          <w:trHeight w:val="662"/>
        </w:trPr>
        <w:tc>
          <w:tcPr>
            <w:tcW w:w="392" w:type="dxa"/>
            <w:tcBorders>
              <w:top w:val="nil"/>
              <w:left w:val="single" w:sz="8" w:space="0" w:color="000000"/>
              <w:bottom w:val="single" w:sz="8" w:space="0" w:color="000000"/>
              <w:right w:val="single" w:sz="8" w:space="0" w:color="000000"/>
            </w:tcBorders>
            <w:hideMark/>
          </w:tcPr>
          <w:p w14:paraId="0770957D" w14:textId="77777777" w:rsidR="00500534" w:rsidRPr="003B3995" w:rsidRDefault="00500534" w:rsidP="00CE3A91">
            <w:pPr>
              <w:spacing w:beforeAutospacing="1" w:afterAutospacing="1" w:line="281" w:lineRule="atLeast"/>
              <w:ind w:left="103"/>
              <w:rPr>
                <w:rFonts w:ascii="Garamond" w:hAnsi="Garamond"/>
                <w:color w:val="000000" w:themeColor="text1"/>
                <w:sz w:val="20"/>
                <w:szCs w:val="20"/>
                <w:bdr w:val="none" w:sz="0" w:space="0" w:color="auto" w:frame="1"/>
              </w:rPr>
            </w:pPr>
            <w:r w:rsidRPr="003B3995">
              <w:rPr>
                <w:rFonts w:ascii="Garamond" w:hAnsi="Garamond"/>
                <w:color w:val="000000" w:themeColor="text1"/>
                <w:sz w:val="20"/>
                <w:szCs w:val="20"/>
                <w:bdr w:val="none" w:sz="0" w:space="0" w:color="auto" w:frame="1"/>
              </w:rPr>
              <w:t>C</w:t>
            </w:r>
          </w:p>
          <w:p w14:paraId="05238301" w14:textId="77777777" w:rsidR="00500534" w:rsidRPr="003B3995" w:rsidRDefault="00500534" w:rsidP="00CE3A91">
            <w:pPr>
              <w:spacing w:beforeAutospacing="1" w:afterAutospacing="1" w:line="281" w:lineRule="atLeast"/>
              <w:ind w:left="103"/>
              <w:rPr>
                <w:rFonts w:ascii="Garamond" w:hAnsi="Garamond"/>
                <w:color w:val="000000" w:themeColor="text1"/>
                <w:sz w:val="23"/>
                <w:szCs w:val="23"/>
              </w:rPr>
            </w:pPr>
            <w:r w:rsidRPr="003B3995">
              <w:rPr>
                <w:rFonts w:ascii="Garamond" w:hAnsi="Garamond"/>
                <w:color w:val="000000" w:themeColor="text1"/>
                <w:sz w:val="20"/>
                <w:szCs w:val="20"/>
                <w:bdr w:val="none" w:sz="0" w:space="0" w:color="auto" w:frame="1"/>
              </w:rPr>
              <w:t>(10.5-11.9)</w:t>
            </w:r>
          </w:p>
        </w:tc>
        <w:tc>
          <w:tcPr>
            <w:tcW w:w="6832" w:type="dxa"/>
            <w:tcBorders>
              <w:top w:val="nil"/>
              <w:left w:val="nil"/>
              <w:bottom w:val="single" w:sz="8" w:space="0" w:color="000000"/>
              <w:right w:val="single" w:sz="8" w:space="0" w:color="000000"/>
            </w:tcBorders>
            <w:hideMark/>
          </w:tcPr>
          <w:p w14:paraId="3E655F62" w14:textId="77777777" w:rsidR="00500534" w:rsidRPr="008D24F1" w:rsidRDefault="00500534" w:rsidP="00CE3A91">
            <w:pPr>
              <w:textAlignment w:val="baseline"/>
              <w:rPr>
                <w:rFonts w:ascii="Garamond" w:eastAsia="Times New Roman" w:hAnsi="Garamond"/>
                <w:color w:val="000000" w:themeColor="text1"/>
                <w:sz w:val="23"/>
                <w:szCs w:val="23"/>
              </w:rPr>
            </w:pPr>
            <w:r w:rsidRPr="008D24F1">
              <w:rPr>
                <w:rFonts w:ascii="Garamond" w:eastAsia="Times New Roman" w:hAnsi="Garamond"/>
                <w:color w:val="000000" w:themeColor="text1"/>
                <w:sz w:val="20"/>
                <w:szCs w:val="20"/>
                <w:bdr w:val="none" w:sz="0" w:space="0" w:color="auto" w:frame="1"/>
              </w:rPr>
              <w:t>Either the student excelled in some criteria but failed in others (e.g., made frequent contributions in class but comments were not relevant to the topic or did not reflect engagement with the assigned reading), or the student performed merely adequately on all</w:t>
            </w:r>
            <w:r w:rsidRPr="008D24F1">
              <w:rPr>
                <w:rFonts w:ascii="Garamond" w:eastAsia="Times New Roman" w:hAnsi="Garamond"/>
                <w:color w:val="000000" w:themeColor="text1"/>
                <w:spacing w:val="10"/>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the above criteria (e.g., only sometimes participated in</w:t>
            </w:r>
            <w:r w:rsidRPr="008D24F1">
              <w:rPr>
                <w:rFonts w:ascii="Garamond" w:eastAsia="Times New Roman" w:hAnsi="Garamond"/>
                <w:color w:val="000000" w:themeColor="text1"/>
                <w:spacing w:val="-4"/>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class discussions)</w:t>
            </w:r>
          </w:p>
        </w:tc>
      </w:tr>
      <w:tr w:rsidR="00500534" w:rsidRPr="008D24F1" w14:paraId="04326ADA" w14:textId="77777777" w:rsidTr="00CE3A91">
        <w:trPr>
          <w:trHeight w:val="306"/>
        </w:trPr>
        <w:tc>
          <w:tcPr>
            <w:tcW w:w="392" w:type="dxa"/>
            <w:tcBorders>
              <w:top w:val="nil"/>
              <w:left w:val="single" w:sz="8" w:space="0" w:color="000000"/>
              <w:bottom w:val="single" w:sz="8" w:space="0" w:color="000000"/>
              <w:right w:val="single" w:sz="8" w:space="0" w:color="000000"/>
            </w:tcBorders>
            <w:hideMark/>
          </w:tcPr>
          <w:p w14:paraId="3D1B8029" w14:textId="77777777" w:rsidR="00500534" w:rsidRPr="003B3995" w:rsidRDefault="00500534" w:rsidP="00CE3A91">
            <w:pPr>
              <w:spacing w:beforeAutospacing="1" w:afterAutospacing="1" w:line="281" w:lineRule="atLeast"/>
              <w:ind w:left="103"/>
              <w:rPr>
                <w:rFonts w:ascii="Garamond" w:hAnsi="Garamond"/>
                <w:color w:val="000000" w:themeColor="text1"/>
                <w:sz w:val="23"/>
                <w:szCs w:val="23"/>
              </w:rPr>
            </w:pPr>
            <w:r w:rsidRPr="003B3995">
              <w:rPr>
                <w:rFonts w:ascii="Garamond" w:hAnsi="Garamond"/>
                <w:color w:val="000000" w:themeColor="text1"/>
                <w:sz w:val="20"/>
                <w:szCs w:val="20"/>
                <w:bdr w:val="none" w:sz="0" w:space="0" w:color="auto" w:frame="1"/>
              </w:rPr>
              <w:t>D (9-10.4)</w:t>
            </w:r>
          </w:p>
        </w:tc>
        <w:tc>
          <w:tcPr>
            <w:tcW w:w="6832" w:type="dxa"/>
            <w:tcBorders>
              <w:top w:val="nil"/>
              <w:left w:val="nil"/>
              <w:bottom w:val="single" w:sz="8" w:space="0" w:color="000000"/>
              <w:right w:val="single" w:sz="8" w:space="0" w:color="000000"/>
            </w:tcBorders>
            <w:hideMark/>
          </w:tcPr>
          <w:p w14:paraId="0787EA41" w14:textId="42EF8EB9" w:rsidR="00500534" w:rsidRPr="008D24F1" w:rsidRDefault="00500534" w:rsidP="00CE3A91">
            <w:pPr>
              <w:textAlignment w:val="baseline"/>
              <w:rPr>
                <w:rFonts w:ascii="Garamond" w:eastAsia="Times New Roman" w:hAnsi="Garamond"/>
                <w:color w:val="000000" w:themeColor="text1"/>
                <w:sz w:val="23"/>
                <w:szCs w:val="23"/>
              </w:rPr>
            </w:pPr>
            <w:r w:rsidRPr="008D24F1">
              <w:rPr>
                <w:rFonts w:ascii="Garamond" w:eastAsia="Times New Roman" w:hAnsi="Garamond"/>
                <w:color w:val="000000" w:themeColor="text1"/>
                <w:sz w:val="20"/>
                <w:szCs w:val="20"/>
                <w:bdr w:val="none" w:sz="0" w:space="0" w:color="auto" w:frame="1"/>
              </w:rPr>
              <w:t>Student did not meet most of the above criteria overall, but occasionally did meet one of the above criteria.</w:t>
            </w:r>
            <w:r w:rsidRPr="008D24F1">
              <w:rPr>
                <w:rFonts w:ascii="Garamond" w:eastAsia="Times New Roman" w:hAnsi="Garamond"/>
                <w:color w:val="000000" w:themeColor="text1"/>
                <w:sz w:val="20"/>
                <w:szCs w:val="20"/>
                <w:bdr w:val="none" w:sz="0" w:space="0" w:color="auto" w:frame="1"/>
              </w:rPr>
              <w:br/>
            </w:r>
          </w:p>
        </w:tc>
      </w:tr>
      <w:tr w:rsidR="00500534" w:rsidRPr="008D24F1" w14:paraId="5A3DFCBE" w14:textId="77777777" w:rsidTr="00CE3A91">
        <w:trPr>
          <w:trHeight w:val="306"/>
        </w:trPr>
        <w:tc>
          <w:tcPr>
            <w:tcW w:w="392" w:type="dxa"/>
            <w:tcBorders>
              <w:top w:val="nil"/>
              <w:left w:val="single" w:sz="8" w:space="0" w:color="000000"/>
              <w:bottom w:val="single" w:sz="8" w:space="0" w:color="000000"/>
              <w:right w:val="single" w:sz="8" w:space="0" w:color="000000"/>
            </w:tcBorders>
            <w:hideMark/>
          </w:tcPr>
          <w:p w14:paraId="1D39D941" w14:textId="77777777" w:rsidR="00500534" w:rsidRPr="008D24F1" w:rsidRDefault="00500534" w:rsidP="00CE3A91">
            <w:pPr>
              <w:spacing w:beforeAutospacing="1" w:afterAutospacing="1" w:line="281" w:lineRule="atLeast"/>
              <w:ind w:left="103"/>
              <w:rPr>
                <w:rFonts w:ascii="Garamond" w:hAnsi="Garamond"/>
                <w:color w:val="000000" w:themeColor="text1"/>
                <w:sz w:val="23"/>
                <w:szCs w:val="23"/>
              </w:rPr>
            </w:pPr>
            <w:r w:rsidRPr="008D24F1">
              <w:rPr>
                <w:rFonts w:ascii="Garamond" w:hAnsi="Garamond"/>
                <w:color w:val="000000" w:themeColor="text1"/>
                <w:sz w:val="20"/>
                <w:szCs w:val="20"/>
                <w:bdr w:val="none" w:sz="0" w:space="0" w:color="auto" w:frame="1"/>
              </w:rPr>
              <w:t>F</w:t>
            </w:r>
          </w:p>
        </w:tc>
        <w:tc>
          <w:tcPr>
            <w:tcW w:w="6832" w:type="dxa"/>
            <w:tcBorders>
              <w:top w:val="nil"/>
              <w:left w:val="nil"/>
              <w:bottom w:val="single" w:sz="8" w:space="0" w:color="000000"/>
              <w:right w:val="single" w:sz="8" w:space="0" w:color="000000"/>
            </w:tcBorders>
            <w:hideMark/>
          </w:tcPr>
          <w:p w14:paraId="4F5064F5" w14:textId="77777777" w:rsidR="00500534" w:rsidRPr="008D24F1" w:rsidRDefault="00500534" w:rsidP="00CE3A91">
            <w:pPr>
              <w:textAlignment w:val="baseline"/>
              <w:rPr>
                <w:rFonts w:ascii="Garamond" w:eastAsia="Times New Roman" w:hAnsi="Garamond"/>
                <w:color w:val="000000" w:themeColor="text1"/>
                <w:sz w:val="23"/>
                <w:szCs w:val="23"/>
              </w:rPr>
            </w:pPr>
            <w:r w:rsidRPr="008D24F1">
              <w:rPr>
                <w:rFonts w:ascii="Garamond" w:eastAsia="Times New Roman" w:hAnsi="Garamond"/>
                <w:color w:val="000000" w:themeColor="text1"/>
                <w:sz w:val="20"/>
                <w:szCs w:val="20"/>
                <w:bdr w:val="none" w:sz="0" w:space="0" w:color="auto" w:frame="1"/>
              </w:rPr>
              <w:t>Student did not engage with the lecture material, assigned reading, or class discussion</w:t>
            </w:r>
            <w:r w:rsidRPr="008D24F1">
              <w:rPr>
                <w:rFonts w:ascii="Garamond" w:eastAsia="Times New Roman" w:hAnsi="Garamond"/>
                <w:color w:val="000000" w:themeColor="text1"/>
                <w:spacing w:val="-14"/>
                <w:sz w:val="20"/>
                <w:szCs w:val="20"/>
                <w:bdr w:val="none" w:sz="0" w:space="0" w:color="auto" w:frame="1"/>
              </w:rPr>
              <w:t> </w:t>
            </w:r>
            <w:r w:rsidRPr="008D24F1">
              <w:rPr>
                <w:rFonts w:ascii="Garamond" w:eastAsia="Times New Roman" w:hAnsi="Garamond"/>
                <w:color w:val="000000" w:themeColor="text1"/>
                <w:sz w:val="20"/>
                <w:szCs w:val="20"/>
                <w:bdr w:val="none" w:sz="0" w:space="0" w:color="auto" w:frame="1"/>
              </w:rPr>
              <w:t>throughout the semester.</w:t>
            </w:r>
          </w:p>
        </w:tc>
      </w:tr>
    </w:tbl>
    <w:p w14:paraId="1715FAE3" w14:textId="77777777" w:rsidR="00500534" w:rsidRPr="008D24F1" w:rsidRDefault="00500534" w:rsidP="00500534">
      <w:pPr>
        <w:spacing w:beforeAutospacing="1" w:afterAutospacing="1"/>
        <w:jc w:val="center"/>
        <w:rPr>
          <w:rFonts w:ascii="Garamond" w:hAnsi="Garamond"/>
          <w:color w:val="201F1E"/>
          <w:sz w:val="23"/>
          <w:szCs w:val="23"/>
        </w:rPr>
      </w:pPr>
    </w:p>
    <w:p w14:paraId="4146A597" w14:textId="77777777" w:rsidR="00500534" w:rsidRPr="008D24F1" w:rsidRDefault="00500534" w:rsidP="00500534">
      <w:pPr>
        <w:jc w:val="center"/>
        <w:rPr>
          <w:rFonts w:ascii="Garamond" w:hAnsi="Garamond"/>
        </w:rPr>
      </w:pPr>
    </w:p>
    <w:p w14:paraId="4E4B6480" w14:textId="77777777" w:rsidR="00500534" w:rsidRPr="008D24F1" w:rsidRDefault="00500534" w:rsidP="00500534">
      <w:pPr>
        <w:jc w:val="center"/>
        <w:rPr>
          <w:rFonts w:ascii="Garamond" w:hAnsi="Garamond"/>
          <w:b/>
          <w:smallCaps/>
          <w:sz w:val="28"/>
          <w:szCs w:val="28"/>
          <w:u w:val="single"/>
        </w:rPr>
      </w:pPr>
    </w:p>
    <w:p w14:paraId="3D5B69C0" w14:textId="77777777" w:rsidR="00500534" w:rsidRPr="008D24F1" w:rsidRDefault="00500534" w:rsidP="00500534">
      <w:pPr>
        <w:jc w:val="center"/>
        <w:rPr>
          <w:rFonts w:ascii="Garamond" w:hAnsi="Garamond"/>
          <w:b/>
          <w:u w:val="single"/>
        </w:rPr>
      </w:pPr>
    </w:p>
    <w:p w14:paraId="76F4D020" w14:textId="77777777" w:rsidR="00500534" w:rsidRPr="008D24F1" w:rsidRDefault="00500534" w:rsidP="00500534">
      <w:pPr>
        <w:jc w:val="center"/>
        <w:rPr>
          <w:rFonts w:ascii="Garamond" w:hAnsi="Garamond"/>
          <w:b/>
          <w:u w:val="single"/>
        </w:rPr>
      </w:pPr>
    </w:p>
    <w:p w14:paraId="28E1529D" w14:textId="77777777" w:rsidR="00500534" w:rsidRPr="008D24F1" w:rsidRDefault="00500534" w:rsidP="00500534">
      <w:pPr>
        <w:jc w:val="center"/>
        <w:rPr>
          <w:rFonts w:ascii="Garamond" w:hAnsi="Garamond"/>
          <w:b/>
          <w:u w:val="single"/>
        </w:rPr>
      </w:pPr>
    </w:p>
    <w:p w14:paraId="672B1598" w14:textId="77777777" w:rsidR="00500534" w:rsidRPr="008D24F1" w:rsidRDefault="00500534" w:rsidP="00500534">
      <w:pPr>
        <w:jc w:val="center"/>
        <w:rPr>
          <w:rFonts w:ascii="Garamond" w:hAnsi="Garamond"/>
          <w:b/>
          <w:u w:val="single"/>
        </w:rPr>
      </w:pPr>
    </w:p>
    <w:p w14:paraId="7AE849C6" w14:textId="77777777" w:rsidR="00500534" w:rsidRPr="008D24F1" w:rsidRDefault="00500534" w:rsidP="00500534">
      <w:pPr>
        <w:jc w:val="center"/>
        <w:rPr>
          <w:rFonts w:ascii="Garamond" w:hAnsi="Garamond"/>
          <w:b/>
          <w:u w:val="single"/>
        </w:rPr>
      </w:pPr>
    </w:p>
    <w:p w14:paraId="3C631DCD" w14:textId="77777777" w:rsidR="00500534" w:rsidRPr="008D24F1" w:rsidRDefault="00500534" w:rsidP="00500534">
      <w:pPr>
        <w:jc w:val="center"/>
        <w:rPr>
          <w:rFonts w:ascii="Garamond" w:hAnsi="Garamond"/>
          <w:b/>
          <w:u w:val="single"/>
        </w:rPr>
      </w:pPr>
    </w:p>
    <w:p w14:paraId="417B1877" w14:textId="77777777" w:rsidR="00500534" w:rsidRPr="008D24F1" w:rsidRDefault="00500534" w:rsidP="00500534">
      <w:pPr>
        <w:rPr>
          <w:rFonts w:ascii="Garamond" w:eastAsiaTheme="minorHAnsi" w:hAnsi="Garamond"/>
          <w:b/>
        </w:rPr>
      </w:pPr>
    </w:p>
    <w:p w14:paraId="1BC54198" w14:textId="77777777" w:rsidR="0039682F" w:rsidRPr="00002A6F" w:rsidRDefault="0039682F" w:rsidP="00B6644B">
      <w:pPr>
        <w:rPr>
          <w:rFonts w:ascii="Garamond" w:hAnsi="Garamond" w:cs="Times New Roman (Body CS)"/>
        </w:rPr>
      </w:pPr>
    </w:p>
    <w:p w14:paraId="30EDD3AA" w14:textId="77777777" w:rsidR="00622F57" w:rsidRPr="00002A6F" w:rsidRDefault="00622F57" w:rsidP="00622F57">
      <w:pPr>
        <w:rPr>
          <w:rFonts w:ascii="Garamond" w:hAnsi="Garamond"/>
          <w:b/>
        </w:rPr>
      </w:pPr>
    </w:p>
    <w:p w14:paraId="7A167111" w14:textId="77777777" w:rsidR="00500534" w:rsidRDefault="00500534" w:rsidP="00622F57">
      <w:pPr>
        <w:rPr>
          <w:rFonts w:ascii="Garamond" w:hAnsi="Garamond"/>
          <w:b/>
        </w:rPr>
      </w:pPr>
    </w:p>
    <w:p w14:paraId="7C555BCF" w14:textId="77777777" w:rsidR="00500534" w:rsidRDefault="00500534" w:rsidP="00622F57">
      <w:pPr>
        <w:rPr>
          <w:rFonts w:ascii="Garamond" w:hAnsi="Garamond"/>
          <w:b/>
        </w:rPr>
      </w:pPr>
    </w:p>
    <w:p w14:paraId="07AA4C2C" w14:textId="77777777" w:rsidR="00500534" w:rsidRDefault="00500534" w:rsidP="00622F57">
      <w:pPr>
        <w:rPr>
          <w:rFonts w:ascii="Garamond" w:hAnsi="Garamond"/>
          <w:b/>
        </w:rPr>
      </w:pPr>
    </w:p>
    <w:p w14:paraId="3F48803B" w14:textId="77777777" w:rsidR="00500534" w:rsidRDefault="00500534" w:rsidP="00622F57">
      <w:pPr>
        <w:rPr>
          <w:rFonts w:ascii="Garamond" w:hAnsi="Garamond"/>
          <w:b/>
        </w:rPr>
      </w:pPr>
    </w:p>
    <w:p w14:paraId="61ADD076" w14:textId="77777777" w:rsidR="00500534" w:rsidRDefault="00500534" w:rsidP="00622F57">
      <w:pPr>
        <w:rPr>
          <w:rFonts w:ascii="Garamond" w:hAnsi="Garamond"/>
          <w:b/>
        </w:rPr>
      </w:pPr>
    </w:p>
    <w:p w14:paraId="334F1438" w14:textId="77777777" w:rsidR="00500534" w:rsidRDefault="00500534" w:rsidP="00622F57">
      <w:pPr>
        <w:rPr>
          <w:rFonts w:ascii="Garamond" w:hAnsi="Garamond"/>
          <w:b/>
        </w:rPr>
      </w:pPr>
    </w:p>
    <w:p w14:paraId="118DD7AB" w14:textId="7BD9CAEA" w:rsidR="00622F57" w:rsidRPr="00492F76" w:rsidRDefault="00622F57" w:rsidP="00622F57">
      <w:pPr>
        <w:rPr>
          <w:rFonts w:ascii="Garamond" w:hAnsi="Garamond"/>
          <w:b/>
          <w:u w:val="single"/>
        </w:rPr>
      </w:pPr>
      <w:r w:rsidRPr="00492F76">
        <w:rPr>
          <w:rFonts w:ascii="Garamond" w:hAnsi="Garamond"/>
          <w:b/>
          <w:u w:val="single"/>
        </w:rPr>
        <w:t>Grading</w:t>
      </w:r>
    </w:p>
    <w:p w14:paraId="09976A7B" w14:textId="4652E52F" w:rsidR="00622F57" w:rsidRPr="00002A6F" w:rsidRDefault="00622F57" w:rsidP="00622F57">
      <w:pPr>
        <w:rPr>
          <w:rFonts w:ascii="Garamond" w:hAnsi="Garamond"/>
        </w:rPr>
      </w:pPr>
      <w:r w:rsidRPr="00002A6F">
        <w:rPr>
          <w:rFonts w:ascii="Garamond" w:hAnsi="Garamond"/>
        </w:rPr>
        <w:t>Attendance/</w:t>
      </w:r>
      <w:r w:rsidR="00CC6666" w:rsidRPr="00002A6F">
        <w:rPr>
          <w:rFonts w:ascii="Garamond" w:hAnsi="Garamond"/>
        </w:rPr>
        <w:t xml:space="preserve">Participation: </w:t>
      </w:r>
      <w:r w:rsidR="00FA6816">
        <w:rPr>
          <w:rFonts w:ascii="Garamond" w:hAnsi="Garamond"/>
        </w:rPr>
        <w:t>15</w:t>
      </w:r>
      <w:r w:rsidRPr="00002A6F">
        <w:rPr>
          <w:rFonts w:ascii="Garamond" w:hAnsi="Garamond"/>
        </w:rPr>
        <w:t>%</w:t>
      </w:r>
    </w:p>
    <w:p w14:paraId="7A679803" w14:textId="3B1324D8" w:rsidR="00622F57" w:rsidRDefault="00CC6666" w:rsidP="00622F57">
      <w:pPr>
        <w:rPr>
          <w:rFonts w:ascii="Garamond" w:hAnsi="Garamond"/>
        </w:rPr>
      </w:pPr>
      <w:r w:rsidRPr="003B3995">
        <w:rPr>
          <w:rFonts w:ascii="Garamond" w:hAnsi="Garamond"/>
        </w:rPr>
        <w:t>Midterm</w:t>
      </w:r>
      <w:r w:rsidR="0091027C">
        <w:rPr>
          <w:rFonts w:ascii="Garamond" w:hAnsi="Garamond"/>
        </w:rPr>
        <w:t xml:space="preserve"> Essay</w:t>
      </w:r>
      <w:r w:rsidR="00622F57" w:rsidRPr="003B3995">
        <w:rPr>
          <w:rFonts w:ascii="Garamond" w:hAnsi="Garamond"/>
        </w:rPr>
        <w:t xml:space="preserve">: </w:t>
      </w:r>
      <w:r w:rsidR="00111543" w:rsidRPr="003B3995">
        <w:rPr>
          <w:rFonts w:ascii="Garamond" w:hAnsi="Garamond"/>
        </w:rPr>
        <w:t>25</w:t>
      </w:r>
      <w:r w:rsidR="00622F57" w:rsidRPr="003B3995">
        <w:rPr>
          <w:rFonts w:ascii="Garamond" w:hAnsi="Garamond"/>
        </w:rPr>
        <w:t>%</w:t>
      </w:r>
    </w:p>
    <w:p w14:paraId="731C4389" w14:textId="29600F94" w:rsidR="00C204FA" w:rsidRPr="00002A6F" w:rsidRDefault="00FA6816" w:rsidP="00C204FA">
      <w:pPr>
        <w:rPr>
          <w:rFonts w:ascii="Garamond" w:hAnsi="Garamond"/>
        </w:rPr>
      </w:pPr>
      <w:r>
        <w:rPr>
          <w:rFonts w:ascii="Garamond" w:hAnsi="Garamond"/>
        </w:rPr>
        <w:t>News Article</w:t>
      </w:r>
      <w:r w:rsidR="00C204FA" w:rsidRPr="00002A6F">
        <w:rPr>
          <w:rFonts w:ascii="Garamond" w:hAnsi="Garamond"/>
        </w:rPr>
        <w:t xml:space="preserve"> Paper: 1</w:t>
      </w:r>
      <w:r>
        <w:rPr>
          <w:rFonts w:ascii="Garamond" w:hAnsi="Garamond"/>
        </w:rPr>
        <w:t>5</w:t>
      </w:r>
      <w:r w:rsidR="00C204FA" w:rsidRPr="00002A6F">
        <w:rPr>
          <w:rFonts w:ascii="Garamond" w:hAnsi="Garamond"/>
        </w:rPr>
        <w:t>%</w:t>
      </w:r>
    </w:p>
    <w:p w14:paraId="0CBABE1E" w14:textId="41A8A684" w:rsidR="00C204FA" w:rsidRPr="003B3995" w:rsidRDefault="00C204FA" w:rsidP="00622F57">
      <w:pPr>
        <w:rPr>
          <w:rFonts w:ascii="Garamond" w:hAnsi="Garamond"/>
        </w:rPr>
      </w:pPr>
      <w:r>
        <w:rPr>
          <w:rFonts w:ascii="Garamond" w:hAnsi="Garamond"/>
        </w:rPr>
        <w:t xml:space="preserve">Documentary </w:t>
      </w:r>
      <w:r w:rsidR="00FA6816">
        <w:rPr>
          <w:rFonts w:ascii="Garamond" w:hAnsi="Garamond"/>
        </w:rPr>
        <w:t>Paper: 15%</w:t>
      </w:r>
    </w:p>
    <w:p w14:paraId="733FB16F" w14:textId="680A4FFB" w:rsidR="00622F57" w:rsidRPr="00002A6F" w:rsidRDefault="006D7903" w:rsidP="00622F57">
      <w:pPr>
        <w:rPr>
          <w:rFonts w:ascii="Garamond" w:hAnsi="Garamond"/>
        </w:rPr>
      </w:pPr>
      <w:r w:rsidRPr="003B3995">
        <w:rPr>
          <w:rFonts w:ascii="Garamond" w:hAnsi="Garamond"/>
        </w:rPr>
        <w:t>Final</w:t>
      </w:r>
      <w:r w:rsidR="00CC6666" w:rsidRPr="003B3995">
        <w:rPr>
          <w:rFonts w:ascii="Garamond" w:hAnsi="Garamond"/>
        </w:rPr>
        <w:t xml:space="preserve"> </w:t>
      </w:r>
      <w:r w:rsidRPr="003B3995">
        <w:rPr>
          <w:rFonts w:ascii="Garamond" w:hAnsi="Garamond"/>
        </w:rPr>
        <w:t>Essay</w:t>
      </w:r>
      <w:r w:rsidR="00A6677D" w:rsidRPr="003B3995">
        <w:rPr>
          <w:rFonts w:ascii="Garamond" w:hAnsi="Garamond"/>
        </w:rPr>
        <w:t xml:space="preserve">: </w:t>
      </w:r>
      <w:r w:rsidR="00111543" w:rsidRPr="003B3995">
        <w:rPr>
          <w:rFonts w:ascii="Garamond" w:hAnsi="Garamond"/>
        </w:rPr>
        <w:t>30</w:t>
      </w:r>
      <w:r w:rsidR="00622F57" w:rsidRPr="003B3995">
        <w:rPr>
          <w:rFonts w:ascii="Garamond" w:hAnsi="Garamond"/>
        </w:rPr>
        <w:t>%</w:t>
      </w:r>
    </w:p>
    <w:p w14:paraId="6D86E363" w14:textId="77777777" w:rsidR="00622F57" w:rsidRPr="00002A6F" w:rsidRDefault="00622F57" w:rsidP="00622F57">
      <w:pPr>
        <w:rPr>
          <w:rFonts w:ascii="Garamond" w:hAnsi="Garamond"/>
        </w:rPr>
      </w:pPr>
    </w:p>
    <w:p w14:paraId="74F2EDF5" w14:textId="77777777" w:rsidR="00622F57" w:rsidRPr="00002A6F" w:rsidRDefault="00622F57" w:rsidP="00622F57">
      <w:pPr>
        <w:rPr>
          <w:rFonts w:ascii="Garamond" w:hAnsi="Garamond"/>
          <w:b/>
          <w:sz w:val="36"/>
        </w:rPr>
      </w:pPr>
      <w:r w:rsidRPr="00002A6F">
        <w:rPr>
          <w:rFonts w:ascii="Garamond" w:hAnsi="Garamond"/>
          <w:b/>
          <w:i/>
          <w:sz w:val="36"/>
        </w:rPr>
        <w:t>Course Schedule</w:t>
      </w:r>
      <w:r w:rsidRPr="00002A6F">
        <w:rPr>
          <w:rFonts w:ascii="Garamond" w:hAnsi="Garamond"/>
          <w:b/>
          <w:sz w:val="36"/>
        </w:rPr>
        <w:t>:</w:t>
      </w:r>
    </w:p>
    <w:p w14:paraId="5AF7FF1A" w14:textId="0266C474" w:rsidR="00622F57" w:rsidRPr="00002A6F" w:rsidRDefault="00622F57" w:rsidP="00622F57">
      <w:pPr>
        <w:rPr>
          <w:rFonts w:ascii="Garamond" w:hAnsi="Garamond"/>
          <w:b/>
          <w:sz w:val="28"/>
          <w:u w:val="single"/>
        </w:rPr>
      </w:pPr>
    </w:p>
    <w:p w14:paraId="77026F65" w14:textId="4F0B83AC" w:rsidR="0072509D" w:rsidRDefault="00EF4900" w:rsidP="00622F57">
      <w:pPr>
        <w:rPr>
          <w:rFonts w:ascii="Garamond" w:hAnsi="Garamond"/>
        </w:rPr>
      </w:pPr>
      <w:r>
        <w:rPr>
          <w:rFonts w:ascii="Garamond" w:hAnsi="Garamond"/>
          <w:u w:val="single"/>
        </w:rPr>
        <w:t>Sept 4</w:t>
      </w:r>
      <w:r w:rsidR="00622F57" w:rsidRPr="00002A6F">
        <w:rPr>
          <w:rFonts w:ascii="Garamond" w:hAnsi="Garamond"/>
        </w:rPr>
        <w:t xml:space="preserve">: </w:t>
      </w:r>
      <w:r w:rsidR="0072509D" w:rsidRPr="00002A6F">
        <w:rPr>
          <w:rFonts w:ascii="Garamond" w:hAnsi="Garamond"/>
        </w:rPr>
        <w:t>What is “terrorism”?</w:t>
      </w:r>
    </w:p>
    <w:p w14:paraId="520E35F5" w14:textId="77777777" w:rsidR="00E47F33" w:rsidRPr="00002A6F" w:rsidRDefault="00E47F33" w:rsidP="00622F57">
      <w:pPr>
        <w:rPr>
          <w:rFonts w:ascii="Garamond" w:hAnsi="Garamond"/>
        </w:rPr>
      </w:pPr>
    </w:p>
    <w:p w14:paraId="3378658F" w14:textId="624A6DF0" w:rsidR="00622F57" w:rsidRDefault="00EF4900" w:rsidP="00622F57">
      <w:pPr>
        <w:rPr>
          <w:rFonts w:ascii="Garamond" w:hAnsi="Garamond"/>
        </w:rPr>
      </w:pPr>
      <w:r>
        <w:rPr>
          <w:rFonts w:ascii="Garamond" w:hAnsi="Garamond"/>
          <w:u w:val="single"/>
        </w:rPr>
        <w:t>Sept 9</w:t>
      </w:r>
      <w:r w:rsidR="00622F57" w:rsidRPr="00002A6F">
        <w:rPr>
          <w:rFonts w:ascii="Garamond" w:hAnsi="Garamond"/>
        </w:rPr>
        <w:t xml:space="preserve">: </w:t>
      </w:r>
      <w:r w:rsidR="005628FF" w:rsidRPr="005628FF">
        <w:rPr>
          <w:rFonts w:ascii="Garamond" w:hAnsi="Garamond"/>
          <w:i/>
          <w:iCs/>
        </w:rPr>
        <w:t xml:space="preserve">La </w:t>
      </w:r>
      <w:proofErr w:type="spellStart"/>
      <w:r w:rsidR="005628FF" w:rsidRPr="005628FF">
        <w:rPr>
          <w:rFonts w:ascii="Garamond" w:hAnsi="Garamond"/>
          <w:i/>
          <w:iCs/>
        </w:rPr>
        <w:t>Terreur</w:t>
      </w:r>
      <w:proofErr w:type="spellEnd"/>
      <w:r w:rsidR="005628FF">
        <w:rPr>
          <w:rFonts w:ascii="Garamond" w:hAnsi="Garamond"/>
        </w:rPr>
        <w:t xml:space="preserve"> in the French Revolution</w:t>
      </w:r>
    </w:p>
    <w:p w14:paraId="453E2190" w14:textId="67BF17C3" w:rsidR="00F82330" w:rsidRPr="00E47F33" w:rsidRDefault="00F82330" w:rsidP="00622F57">
      <w:pPr>
        <w:rPr>
          <w:rFonts w:ascii="Garamond" w:hAnsi="Garamond"/>
          <w:b/>
          <w:i/>
        </w:rPr>
      </w:pPr>
      <w:r w:rsidRPr="00002A6F">
        <w:rPr>
          <w:rFonts w:ascii="Garamond" w:hAnsi="Garamond"/>
          <w:b/>
          <w:i/>
          <w:u w:val="single"/>
        </w:rPr>
        <w:t>Reading</w:t>
      </w:r>
      <w:r w:rsidRPr="00002A6F">
        <w:rPr>
          <w:rFonts w:ascii="Garamond" w:hAnsi="Garamond"/>
          <w:b/>
          <w:i/>
        </w:rPr>
        <w:t>:</w:t>
      </w:r>
      <w:r>
        <w:rPr>
          <w:rFonts w:ascii="Garamond" w:hAnsi="Garamond"/>
          <w:b/>
          <w:i/>
        </w:rPr>
        <w:t xml:space="preserve"> </w:t>
      </w:r>
      <w:r w:rsidRPr="00002A6F">
        <w:rPr>
          <w:rFonts w:ascii="Garamond" w:hAnsi="Garamond"/>
        </w:rPr>
        <w:t xml:space="preserve">Maximilien </w:t>
      </w:r>
      <w:r w:rsidRPr="00002A6F">
        <w:rPr>
          <w:rStyle w:val="Emphasis"/>
          <w:rFonts w:ascii="Garamond" w:hAnsi="Garamond"/>
          <w:i w:val="0"/>
        </w:rPr>
        <w:t>Robespierre</w:t>
      </w:r>
      <w:r w:rsidRPr="00002A6F">
        <w:rPr>
          <w:rStyle w:val="Emphasis"/>
          <w:rFonts w:ascii="Garamond" w:hAnsi="Garamond"/>
        </w:rPr>
        <w:t xml:space="preserve">, </w:t>
      </w:r>
      <w:r w:rsidRPr="00002A6F">
        <w:rPr>
          <w:rStyle w:val="Emphasis"/>
          <w:rFonts w:ascii="Garamond" w:hAnsi="Garamond"/>
          <w:i w:val="0"/>
        </w:rPr>
        <w:t xml:space="preserve">“On the Moral and Political Principles of Domestic Policy” </w:t>
      </w:r>
    </w:p>
    <w:p w14:paraId="20A723ED" w14:textId="77777777" w:rsidR="00622F57" w:rsidRPr="00002A6F" w:rsidRDefault="00622F57" w:rsidP="00622F57">
      <w:pPr>
        <w:rPr>
          <w:rFonts w:ascii="Garamond" w:hAnsi="Garamond"/>
        </w:rPr>
      </w:pPr>
    </w:p>
    <w:p w14:paraId="4AFBD6E4" w14:textId="68424B45" w:rsidR="00622F57" w:rsidRDefault="00EF4900" w:rsidP="00622F57">
      <w:pPr>
        <w:rPr>
          <w:rFonts w:ascii="Garamond" w:hAnsi="Garamond"/>
        </w:rPr>
      </w:pPr>
      <w:r>
        <w:rPr>
          <w:rFonts w:ascii="Garamond" w:hAnsi="Garamond"/>
          <w:u w:val="single"/>
        </w:rPr>
        <w:t>Sept 11</w:t>
      </w:r>
      <w:r w:rsidR="00622F57" w:rsidRPr="00002A6F">
        <w:rPr>
          <w:rFonts w:ascii="Garamond" w:hAnsi="Garamond"/>
        </w:rPr>
        <w:t>:</w:t>
      </w:r>
      <w:r w:rsidR="001A0A33">
        <w:rPr>
          <w:rFonts w:ascii="Garamond" w:hAnsi="Garamond"/>
        </w:rPr>
        <w:t xml:space="preserve"> </w:t>
      </w:r>
      <w:r w:rsidR="00707A97">
        <w:rPr>
          <w:rFonts w:ascii="Garamond" w:hAnsi="Garamond"/>
        </w:rPr>
        <w:t>Slavery</w:t>
      </w:r>
    </w:p>
    <w:p w14:paraId="4C9ABFDB" w14:textId="6EE66688" w:rsidR="00E47F33" w:rsidRPr="001B2E52" w:rsidRDefault="001B2E52" w:rsidP="00622F57">
      <w:pPr>
        <w:rPr>
          <w:rFonts w:ascii="Garamond" w:hAnsi="Garamond"/>
          <w:bCs/>
          <w:iCs/>
        </w:rPr>
      </w:pPr>
      <w:r w:rsidRPr="00002A6F">
        <w:rPr>
          <w:rFonts w:ascii="Garamond" w:hAnsi="Garamond"/>
          <w:b/>
          <w:i/>
          <w:u w:val="single"/>
        </w:rPr>
        <w:t>Reading</w:t>
      </w:r>
      <w:r w:rsidRPr="00002A6F">
        <w:rPr>
          <w:rFonts w:ascii="Garamond" w:hAnsi="Garamond"/>
          <w:b/>
          <w:i/>
        </w:rPr>
        <w:t>:</w:t>
      </w:r>
      <w:r>
        <w:rPr>
          <w:rFonts w:ascii="Garamond" w:hAnsi="Garamond"/>
          <w:bCs/>
          <w:iCs/>
        </w:rPr>
        <w:t xml:space="preserve"> “The Dungeon on the Hacienda La Cuba”</w:t>
      </w:r>
    </w:p>
    <w:p w14:paraId="5D9CF193" w14:textId="77777777" w:rsidR="001B2E52" w:rsidRPr="001B2E52" w:rsidRDefault="001B2E52" w:rsidP="00622F57">
      <w:pPr>
        <w:rPr>
          <w:rFonts w:ascii="Garamond" w:hAnsi="Garamond"/>
          <w:bCs/>
          <w:iCs/>
        </w:rPr>
      </w:pPr>
    </w:p>
    <w:p w14:paraId="353040DE" w14:textId="0422A941" w:rsidR="003E611C" w:rsidRPr="00002A6F" w:rsidRDefault="00EF4900" w:rsidP="003E611C">
      <w:pPr>
        <w:rPr>
          <w:rFonts w:ascii="Garamond" w:hAnsi="Garamond"/>
        </w:rPr>
      </w:pPr>
      <w:r>
        <w:rPr>
          <w:rFonts w:ascii="Garamond" w:hAnsi="Garamond"/>
          <w:u w:val="single"/>
        </w:rPr>
        <w:lastRenderedPageBreak/>
        <w:t>Sept 16</w:t>
      </w:r>
      <w:r w:rsidR="00622F57" w:rsidRPr="00002A6F">
        <w:rPr>
          <w:rFonts w:ascii="Garamond" w:hAnsi="Garamond"/>
        </w:rPr>
        <w:t xml:space="preserve">: </w:t>
      </w:r>
      <w:r w:rsidR="00F207D3">
        <w:rPr>
          <w:rFonts w:ascii="Garamond" w:hAnsi="Garamond"/>
        </w:rPr>
        <w:t xml:space="preserve">Colonialism and </w:t>
      </w:r>
      <w:r w:rsidR="00707A97">
        <w:rPr>
          <w:rFonts w:ascii="Garamond" w:hAnsi="Garamond"/>
        </w:rPr>
        <w:t>Imperialism</w:t>
      </w:r>
    </w:p>
    <w:p w14:paraId="1735537A" w14:textId="77777777" w:rsidR="00622F57" w:rsidRPr="00002A6F" w:rsidRDefault="00622F57" w:rsidP="00622F57">
      <w:pPr>
        <w:rPr>
          <w:rFonts w:ascii="Garamond" w:hAnsi="Garamond"/>
        </w:rPr>
      </w:pPr>
    </w:p>
    <w:p w14:paraId="509FBFC6" w14:textId="1B8CE77F" w:rsidR="004D1EED" w:rsidRDefault="00EF4900" w:rsidP="007C7B9E">
      <w:pPr>
        <w:rPr>
          <w:rFonts w:ascii="Garamond" w:hAnsi="Garamond"/>
        </w:rPr>
      </w:pPr>
      <w:r>
        <w:rPr>
          <w:rFonts w:ascii="Garamond" w:hAnsi="Garamond"/>
          <w:u w:val="single"/>
        </w:rPr>
        <w:t>Sept 18</w:t>
      </w:r>
      <w:r w:rsidR="007C7B9E" w:rsidRPr="00002A6F">
        <w:rPr>
          <w:rFonts w:ascii="Garamond" w:hAnsi="Garamond"/>
        </w:rPr>
        <w:t xml:space="preserve">: </w:t>
      </w:r>
      <w:r w:rsidR="004D1EED">
        <w:rPr>
          <w:rFonts w:ascii="Garamond" w:hAnsi="Garamond"/>
        </w:rPr>
        <w:t>Anarchist “propaganda by the deed”</w:t>
      </w:r>
    </w:p>
    <w:p w14:paraId="6A3C0679" w14:textId="68AB709F" w:rsidR="00E47F33" w:rsidRDefault="00E47F33" w:rsidP="00E47F33">
      <w:pPr>
        <w:rPr>
          <w:rFonts w:ascii="Garamond" w:hAnsi="Garamond"/>
        </w:rPr>
      </w:pPr>
      <w:r w:rsidRPr="00002A6F">
        <w:rPr>
          <w:rFonts w:ascii="Garamond" w:hAnsi="Garamond"/>
          <w:b/>
          <w:i/>
          <w:u w:val="single"/>
        </w:rPr>
        <w:t>Reading</w:t>
      </w:r>
      <w:r w:rsidRPr="00002A6F">
        <w:rPr>
          <w:rFonts w:ascii="Garamond" w:hAnsi="Garamond"/>
          <w:b/>
          <w:i/>
        </w:rPr>
        <w:t>:</w:t>
      </w:r>
      <w:r>
        <w:rPr>
          <w:rFonts w:ascii="Garamond" w:hAnsi="Garamond"/>
          <w:b/>
          <w:i/>
        </w:rPr>
        <w:t xml:space="preserve"> </w:t>
      </w:r>
      <w:r w:rsidRPr="00002A6F">
        <w:rPr>
          <w:rFonts w:ascii="Garamond" w:hAnsi="Garamond"/>
        </w:rPr>
        <w:t xml:space="preserve">Paul </w:t>
      </w:r>
      <w:proofErr w:type="spellStart"/>
      <w:r w:rsidRPr="00002A6F">
        <w:rPr>
          <w:rFonts w:ascii="Garamond" w:hAnsi="Garamond"/>
        </w:rPr>
        <w:t>Brousse</w:t>
      </w:r>
      <w:proofErr w:type="spellEnd"/>
      <w:r w:rsidRPr="00002A6F">
        <w:rPr>
          <w:rFonts w:ascii="Garamond" w:hAnsi="Garamond"/>
        </w:rPr>
        <w:t xml:space="preserve"> “Propaganda by the Deed” and Carlo </w:t>
      </w:r>
      <w:proofErr w:type="spellStart"/>
      <w:r w:rsidRPr="00002A6F">
        <w:rPr>
          <w:rFonts w:ascii="Garamond" w:hAnsi="Garamond"/>
        </w:rPr>
        <w:t>Cafiero</w:t>
      </w:r>
      <w:proofErr w:type="spellEnd"/>
      <w:r w:rsidRPr="00002A6F">
        <w:rPr>
          <w:rFonts w:ascii="Garamond" w:hAnsi="Garamond"/>
        </w:rPr>
        <w:t xml:space="preserve"> “Action” in Robert Graham ed., </w:t>
      </w:r>
      <w:r w:rsidRPr="00002A6F">
        <w:rPr>
          <w:rFonts w:ascii="Garamond" w:hAnsi="Garamond"/>
          <w:i/>
        </w:rPr>
        <w:t>Anarchism: A Documentary History of Libertarian Ideas</w:t>
      </w:r>
      <w:r w:rsidRPr="00002A6F">
        <w:rPr>
          <w:rFonts w:ascii="Garamond" w:hAnsi="Garamond"/>
        </w:rPr>
        <w:t>, and Émile Henry, “Letter to the Director of the Conciergerie</w:t>
      </w:r>
      <w:r w:rsidR="00D9473E">
        <w:rPr>
          <w:rFonts w:ascii="Garamond" w:hAnsi="Garamond"/>
        </w:rPr>
        <w:t>” (</w:t>
      </w:r>
      <w:hyperlink r:id="rId15" w:history="1">
        <w:r w:rsidR="00D9473E" w:rsidRPr="004B61CF">
          <w:rPr>
            <w:rStyle w:val="Hyperlink"/>
            <w:rFonts w:ascii="Garamond" w:hAnsi="Garamond"/>
          </w:rPr>
          <w:t>https://www.marxists.org/reference/archive/henry/1894/conciergerie.htm</w:t>
        </w:r>
      </w:hyperlink>
      <w:r w:rsidR="00D9473E">
        <w:rPr>
          <w:rFonts w:ascii="Garamond" w:hAnsi="Garamond"/>
        </w:rPr>
        <w:t>)</w:t>
      </w:r>
    </w:p>
    <w:p w14:paraId="6CF3DD4A" w14:textId="77777777" w:rsidR="00E47F33" w:rsidRDefault="00E47F33" w:rsidP="007C7B9E">
      <w:pPr>
        <w:rPr>
          <w:rFonts w:ascii="Garamond" w:hAnsi="Garamond"/>
        </w:rPr>
      </w:pPr>
    </w:p>
    <w:p w14:paraId="03B4D240" w14:textId="0501955E" w:rsidR="00622F57" w:rsidRPr="00002A6F" w:rsidRDefault="00EF4900" w:rsidP="00622F57">
      <w:pPr>
        <w:rPr>
          <w:rFonts w:ascii="Garamond" w:hAnsi="Garamond"/>
        </w:rPr>
      </w:pPr>
      <w:r>
        <w:rPr>
          <w:rFonts w:ascii="Garamond" w:hAnsi="Garamond"/>
          <w:u w:val="single"/>
        </w:rPr>
        <w:t>Sept 23</w:t>
      </w:r>
      <w:r w:rsidR="007C7B9E" w:rsidRPr="00002A6F">
        <w:rPr>
          <w:rFonts w:ascii="Garamond" w:hAnsi="Garamond"/>
        </w:rPr>
        <w:t xml:space="preserve">: </w:t>
      </w:r>
      <w:proofErr w:type="spellStart"/>
      <w:r w:rsidR="004D1EED" w:rsidRPr="00002A6F">
        <w:rPr>
          <w:rFonts w:ascii="Garamond" w:hAnsi="Garamond"/>
        </w:rPr>
        <w:t>Karakazov</w:t>
      </w:r>
      <w:proofErr w:type="spellEnd"/>
      <w:r w:rsidR="004D1EED">
        <w:rPr>
          <w:rFonts w:ascii="Garamond" w:hAnsi="Garamond"/>
        </w:rPr>
        <w:t xml:space="preserve"> and </w:t>
      </w:r>
      <w:r w:rsidR="004D1EED" w:rsidRPr="00002A6F">
        <w:rPr>
          <w:rFonts w:ascii="Garamond" w:hAnsi="Garamond"/>
        </w:rPr>
        <w:t>the assassination of Tsar Alexander II</w:t>
      </w:r>
      <w:r w:rsidR="004D1EED">
        <w:rPr>
          <w:rFonts w:ascii="Garamond" w:hAnsi="Garamond"/>
        </w:rPr>
        <w:t xml:space="preserve"> in Russia</w:t>
      </w:r>
    </w:p>
    <w:p w14:paraId="596E1C27" w14:textId="6FD256BE" w:rsidR="006167F4" w:rsidRPr="00E47F33" w:rsidRDefault="00622F57" w:rsidP="00DA46AC">
      <w:pPr>
        <w:rPr>
          <w:rFonts w:ascii="Garamond" w:hAnsi="Garamond"/>
          <w:b/>
          <w:i/>
        </w:rPr>
      </w:pPr>
      <w:r w:rsidRPr="00002A6F">
        <w:rPr>
          <w:rFonts w:ascii="Garamond" w:hAnsi="Garamond"/>
          <w:b/>
          <w:i/>
          <w:u w:val="single"/>
        </w:rPr>
        <w:t>Reading</w:t>
      </w:r>
      <w:r w:rsidRPr="00002A6F">
        <w:rPr>
          <w:rFonts w:ascii="Garamond" w:hAnsi="Garamond"/>
          <w:b/>
          <w:i/>
        </w:rPr>
        <w:t>:</w:t>
      </w:r>
      <w:r w:rsidR="00E47F33">
        <w:rPr>
          <w:rFonts w:ascii="Garamond" w:hAnsi="Garamond"/>
          <w:b/>
          <w:i/>
        </w:rPr>
        <w:t xml:space="preserve"> </w:t>
      </w:r>
      <w:r w:rsidR="00642EF1" w:rsidRPr="00002A6F">
        <w:rPr>
          <w:rFonts w:ascii="Garamond" w:eastAsia="Times New Roman" w:hAnsi="Garamond"/>
        </w:rPr>
        <w:t xml:space="preserve">Sergei </w:t>
      </w:r>
      <w:proofErr w:type="spellStart"/>
      <w:r w:rsidR="00642EF1" w:rsidRPr="00002A6F">
        <w:rPr>
          <w:rFonts w:ascii="Garamond" w:eastAsia="Times New Roman" w:hAnsi="Garamond"/>
        </w:rPr>
        <w:t>Nechaev</w:t>
      </w:r>
      <w:proofErr w:type="spellEnd"/>
      <w:r w:rsidR="00642EF1" w:rsidRPr="00002A6F">
        <w:rPr>
          <w:rFonts w:ascii="Garamond" w:eastAsia="Times New Roman" w:hAnsi="Garamond"/>
        </w:rPr>
        <w:t>, “The Revolutionary Catechism”</w:t>
      </w:r>
      <w:r w:rsidR="002D1CB2" w:rsidRPr="00002A6F">
        <w:rPr>
          <w:rFonts w:ascii="Garamond" w:eastAsia="Times New Roman" w:hAnsi="Garamond"/>
        </w:rPr>
        <w:t xml:space="preserve"> </w:t>
      </w:r>
      <w:r w:rsidR="005B360C">
        <w:rPr>
          <w:rFonts w:ascii="Garamond" w:eastAsia="Times New Roman" w:hAnsi="Garamond"/>
        </w:rPr>
        <w:t>(</w:t>
      </w:r>
      <w:hyperlink r:id="rId16" w:history="1">
        <w:r w:rsidR="005B360C" w:rsidRPr="004B61CF">
          <w:rPr>
            <w:rStyle w:val="Hyperlink"/>
            <w:rFonts w:ascii="Garamond" w:eastAsia="Times New Roman" w:hAnsi="Garamond"/>
          </w:rPr>
          <w:t>https://www.marxists.org/subject/anarchism/nechayev/catechism.htm</w:t>
        </w:r>
      </w:hyperlink>
      <w:r w:rsidR="005B360C">
        <w:rPr>
          <w:rFonts w:ascii="Garamond" w:eastAsia="Times New Roman" w:hAnsi="Garamond"/>
        </w:rPr>
        <w:t>)</w:t>
      </w:r>
    </w:p>
    <w:p w14:paraId="1E3E3A92" w14:textId="77777777" w:rsidR="00622F57" w:rsidRPr="00002A6F" w:rsidRDefault="00622F57" w:rsidP="00622F57">
      <w:pPr>
        <w:rPr>
          <w:rFonts w:ascii="Garamond" w:hAnsi="Garamond"/>
        </w:rPr>
      </w:pPr>
    </w:p>
    <w:p w14:paraId="1318B0CB" w14:textId="47350954" w:rsidR="007C7B9E" w:rsidRPr="00002A6F" w:rsidRDefault="00EF4900" w:rsidP="007C7B9E">
      <w:pPr>
        <w:rPr>
          <w:rFonts w:ascii="Garamond" w:hAnsi="Garamond"/>
        </w:rPr>
      </w:pPr>
      <w:r>
        <w:rPr>
          <w:rFonts w:ascii="Garamond" w:hAnsi="Garamond"/>
          <w:u w:val="single"/>
        </w:rPr>
        <w:t>Sept 25</w:t>
      </w:r>
      <w:r w:rsidR="007C7B9E" w:rsidRPr="00002A6F">
        <w:rPr>
          <w:rFonts w:ascii="Garamond" w:hAnsi="Garamond"/>
        </w:rPr>
        <w:t xml:space="preserve">: </w:t>
      </w:r>
      <w:r w:rsidR="00C811C8">
        <w:rPr>
          <w:rFonts w:ascii="Garamond" w:hAnsi="Garamond"/>
        </w:rPr>
        <w:t>Colonialism and Anti-Colonialism in Ireland</w:t>
      </w:r>
      <w:r w:rsidR="00F207D3">
        <w:rPr>
          <w:rFonts w:ascii="Garamond" w:hAnsi="Garamond"/>
        </w:rPr>
        <w:t xml:space="preserve"> (Part 1)</w:t>
      </w:r>
    </w:p>
    <w:p w14:paraId="31DF7A36" w14:textId="77777777" w:rsidR="00E47F33" w:rsidRDefault="00E47F33" w:rsidP="007C7B9E">
      <w:pPr>
        <w:rPr>
          <w:rFonts w:ascii="Garamond" w:hAnsi="Garamond"/>
          <w:u w:val="single"/>
        </w:rPr>
      </w:pPr>
    </w:p>
    <w:p w14:paraId="35432028" w14:textId="40C3C814" w:rsidR="007C7B9E" w:rsidRPr="00002A6F" w:rsidRDefault="00EF4900" w:rsidP="007C7B9E">
      <w:pPr>
        <w:rPr>
          <w:rFonts w:ascii="Garamond" w:hAnsi="Garamond"/>
        </w:rPr>
      </w:pPr>
      <w:r>
        <w:rPr>
          <w:rFonts w:ascii="Garamond" w:hAnsi="Garamond"/>
          <w:u w:val="single"/>
        </w:rPr>
        <w:t>Sept 30</w:t>
      </w:r>
      <w:r w:rsidR="007C7B9E" w:rsidRPr="00002A6F">
        <w:rPr>
          <w:rFonts w:ascii="Garamond" w:hAnsi="Garamond"/>
        </w:rPr>
        <w:t xml:space="preserve">: </w:t>
      </w:r>
      <w:r w:rsidR="00762ED7">
        <w:rPr>
          <w:rFonts w:ascii="Garamond" w:hAnsi="Garamond"/>
        </w:rPr>
        <w:t>“Red Terror</w:t>
      </w:r>
      <w:r w:rsidR="00520252">
        <w:rPr>
          <w:rFonts w:ascii="Garamond" w:hAnsi="Garamond"/>
        </w:rPr>
        <w:t>,</w:t>
      </w:r>
      <w:r w:rsidR="00762ED7">
        <w:rPr>
          <w:rFonts w:ascii="Garamond" w:hAnsi="Garamond"/>
        </w:rPr>
        <w:t>”</w:t>
      </w:r>
      <w:r w:rsidR="00520252">
        <w:rPr>
          <w:rFonts w:ascii="Garamond" w:hAnsi="Garamond"/>
        </w:rPr>
        <w:t xml:space="preserve"> Lenin,</w:t>
      </w:r>
      <w:r w:rsidR="00762ED7">
        <w:rPr>
          <w:rFonts w:ascii="Garamond" w:hAnsi="Garamond"/>
        </w:rPr>
        <w:t xml:space="preserve"> and Stalin</w:t>
      </w:r>
    </w:p>
    <w:p w14:paraId="15ED4365" w14:textId="2A1802B4" w:rsidR="00762F01" w:rsidRPr="00962B41" w:rsidRDefault="00962B41" w:rsidP="006167F4">
      <w:pPr>
        <w:rPr>
          <w:rFonts w:ascii="Garamond" w:hAnsi="Garamond"/>
          <w:bCs/>
          <w:iCs/>
        </w:rPr>
      </w:pPr>
      <w:r w:rsidRPr="00002A6F">
        <w:rPr>
          <w:rFonts w:ascii="Garamond" w:hAnsi="Garamond"/>
          <w:b/>
          <w:i/>
          <w:u w:val="single"/>
        </w:rPr>
        <w:t>Reading</w:t>
      </w:r>
      <w:r w:rsidRPr="00002A6F">
        <w:rPr>
          <w:rFonts w:ascii="Garamond" w:hAnsi="Garamond"/>
          <w:b/>
          <w:i/>
        </w:rPr>
        <w:t>:</w:t>
      </w:r>
      <w:r>
        <w:rPr>
          <w:rFonts w:ascii="Garamond" w:hAnsi="Garamond"/>
          <w:bCs/>
          <w:iCs/>
        </w:rPr>
        <w:t xml:space="preserve"> Lenin “The Dictatorship of the Proletariat”</w:t>
      </w:r>
    </w:p>
    <w:p w14:paraId="7A5CCC53" w14:textId="77777777" w:rsidR="00962B41" w:rsidRPr="00002A6F" w:rsidRDefault="00962B41" w:rsidP="006167F4">
      <w:pPr>
        <w:rPr>
          <w:rFonts w:ascii="Garamond" w:hAnsi="Garamond"/>
        </w:rPr>
      </w:pPr>
    </w:p>
    <w:p w14:paraId="7566D446" w14:textId="55A9291F" w:rsidR="00762F01" w:rsidRDefault="00EF4900" w:rsidP="00762F01">
      <w:pPr>
        <w:rPr>
          <w:rFonts w:ascii="Garamond" w:hAnsi="Garamond"/>
        </w:rPr>
      </w:pPr>
      <w:r>
        <w:rPr>
          <w:rFonts w:ascii="Garamond" w:hAnsi="Garamond"/>
          <w:u w:val="single"/>
        </w:rPr>
        <w:t>Oct 2</w:t>
      </w:r>
      <w:r w:rsidR="00762F01" w:rsidRPr="00002A6F">
        <w:rPr>
          <w:rFonts w:ascii="Garamond" w:hAnsi="Garamond"/>
        </w:rPr>
        <w:t xml:space="preserve">: </w:t>
      </w:r>
      <w:r w:rsidR="0088710A">
        <w:rPr>
          <w:rFonts w:ascii="Garamond" w:hAnsi="Garamond"/>
        </w:rPr>
        <w:t>Colonialism and Anti-Colonialism in Palestine (Part 1)</w:t>
      </w:r>
    </w:p>
    <w:p w14:paraId="152CFA2B" w14:textId="77777777" w:rsidR="006D1764" w:rsidRPr="00002A6F" w:rsidRDefault="006D1764" w:rsidP="00762F01">
      <w:pPr>
        <w:rPr>
          <w:rFonts w:ascii="Garamond" w:hAnsi="Garamond"/>
        </w:rPr>
      </w:pPr>
    </w:p>
    <w:p w14:paraId="2F9F2216" w14:textId="406DC990" w:rsidR="00762F01" w:rsidRPr="00002A6F" w:rsidRDefault="00EF4900" w:rsidP="00762F01">
      <w:pPr>
        <w:rPr>
          <w:rFonts w:ascii="Garamond" w:hAnsi="Garamond"/>
        </w:rPr>
      </w:pPr>
      <w:r>
        <w:rPr>
          <w:rFonts w:ascii="Garamond" w:hAnsi="Garamond"/>
          <w:u w:val="single"/>
        </w:rPr>
        <w:t>Oct 7</w:t>
      </w:r>
      <w:r w:rsidR="00762F01" w:rsidRPr="00002A6F">
        <w:rPr>
          <w:rFonts w:ascii="Garamond" w:hAnsi="Garamond"/>
        </w:rPr>
        <w:t xml:space="preserve">: </w:t>
      </w:r>
      <w:r w:rsidR="00C83CB2">
        <w:rPr>
          <w:rFonts w:ascii="Garamond" w:hAnsi="Garamond"/>
        </w:rPr>
        <w:t xml:space="preserve">Colonialism and Anti-Colonialism in </w:t>
      </w:r>
      <w:r w:rsidR="00E43763">
        <w:rPr>
          <w:rFonts w:ascii="Garamond" w:hAnsi="Garamond"/>
        </w:rPr>
        <w:t>Palestine</w:t>
      </w:r>
      <w:r w:rsidR="0088710A">
        <w:rPr>
          <w:rFonts w:ascii="Garamond" w:hAnsi="Garamond"/>
        </w:rPr>
        <w:t xml:space="preserve"> (Part 2)</w:t>
      </w:r>
    </w:p>
    <w:p w14:paraId="1CFBDF89" w14:textId="77777777" w:rsidR="00622F57" w:rsidRPr="00002A6F" w:rsidRDefault="00622F57" w:rsidP="00622F57">
      <w:pPr>
        <w:rPr>
          <w:rFonts w:ascii="Garamond" w:hAnsi="Garamond"/>
        </w:rPr>
      </w:pPr>
    </w:p>
    <w:p w14:paraId="0032304E" w14:textId="01C07A3D" w:rsidR="007C7B9E" w:rsidRDefault="00EF4900" w:rsidP="007C7B9E">
      <w:pPr>
        <w:rPr>
          <w:rFonts w:ascii="Garamond" w:hAnsi="Garamond"/>
        </w:rPr>
      </w:pPr>
      <w:r>
        <w:rPr>
          <w:rFonts w:ascii="Garamond" w:hAnsi="Garamond"/>
          <w:u w:val="single"/>
        </w:rPr>
        <w:t>Oct 9</w:t>
      </w:r>
      <w:r w:rsidR="007C7B9E" w:rsidRPr="00002A6F">
        <w:rPr>
          <w:rFonts w:ascii="Garamond" w:hAnsi="Garamond"/>
        </w:rPr>
        <w:t xml:space="preserve">: </w:t>
      </w:r>
      <w:r w:rsidR="00C83CB2">
        <w:rPr>
          <w:rFonts w:ascii="Garamond" w:hAnsi="Garamond"/>
        </w:rPr>
        <w:t>KKK and Jim Crow</w:t>
      </w:r>
    </w:p>
    <w:p w14:paraId="2B2A8BBE" w14:textId="77777777" w:rsidR="00A30818" w:rsidRPr="00002A6F" w:rsidRDefault="00A30818" w:rsidP="007C7B9E">
      <w:pPr>
        <w:rPr>
          <w:rFonts w:ascii="Garamond" w:hAnsi="Garamond"/>
        </w:rPr>
      </w:pPr>
    </w:p>
    <w:p w14:paraId="38665FBE" w14:textId="77777777" w:rsidR="003E4CB4" w:rsidRDefault="00EF4900" w:rsidP="003E4CB4">
      <w:pPr>
        <w:rPr>
          <w:rFonts w:ascii="Garamond" w:hAnsi="Garamond"/>
        </w:rPr>
      </w:pPr>
      <w:r>
        <w:rPr>
          <w:rFonts w:ascii="Garamond" w:hAnsi="Garamond"/>
          <w:u w:val="single"/>
        </w:rPr>
        <w:t>Oct 14</w:t>
      </w:r>
      <w:r w:rsidR="007C7B9E" w:rsidRPr="00002A6F">
        <w:rPr>
          <w:rFonts w:ascii="Garamond" w:hAnsi="Garamond"/>
        </w:rPr>
        <w:t xml:space="preserve">: </w:t>
      </w:r>
      <w:r w:rsidR="003E4CB4">
        <w:rPr>
          <w:rFonts w:ascii="Garamond" w:hAnsi="Garamond"/>
        </w:rPr>
        <w:t>Fascism and Nazism in Interwar Europe</w:t>
      </w:r>
    </w:p>
    <w:p w14:paraId="41E4032D" w14:textId="35F3566D" w:rsidR="0088710A" w:rsidRDefault="006D1764" w:rsidP="00622F57">
      <w:pPr>
        <w:rPr>
          <w:rFonts w:ascii="Garamond" w:hAnsi="Garamond"/>
        </w:rPr>
      </w:pPr>
      <w:r w:rsidRPr="00002A6F">
        <w:rPr>
          <w:rFonts w:ascii="Garamond" w:hAnsi="Garamond"/>
          <w:b/>
          <w:i/>
          <w:u w:val="single"/>
        </w:rPr>
        <w:t>Reading</w:t>
      </w:r>
      <w:r w:rsidRPr="00002A6F">
        <w:rPr>
          <w:rFonts w:ascii="Garamond" w:hAnsi="Garamond"/>
          <w:b/>
          <w:i/>
        </w:rPr>
        <w:t>:</w:t>
      </w:r>
      <w:r>
        <w:rPr>
          <w:rFonts w:ascii="Garamond" w:hAnsi="Garamond"/>
          <w:b/>
          <w:i/>
        </w:rPr>
        <w:t xml:space="preserve"> </w:t>
      </w:r>
      <w:r w:rsidRPr="00002A6F">
        <w:rPr>
          <w:rFonts w:ascii="Garamond" w:hAnsi="Garamond"/>
        </w:rPr>
        <w:t>A. James Gregor, “Fascism’s Philosophy of Violence and the Concept of Terror,”</w:t>
      </w:r>
    </w:p>
    <w:p w14:paraId="49173A93" w14:textId="77777777" w:rsidR="00947059" w:rsidRPr="00002A6F" w:rsidRDefault="00947059" w:rsidP="00433165">
      <w:pPr>
        <w:rPr>
          <w:rFonts w:ascii="Garamond" w:hAnsi="Garamond"/>
        </w:rPr>
      </w:pPr>
    </w:p>
    <w:p w14:paraId="75DE8741" w14:textId="60A40F4B" w:rsidR="003913F9" w:rsidRDefault="00EF4900" w:rsidP="00947059">
      <w:pPr>
        <w:rPr>
          <w:rFonts w:ascii="Garamond" w:hAnsi="Garamond"/>
        </w:rPr>
      </w:pPr>
      <w:r>
        <w:rPr>
          <w:rFonts w:ascii="Garamond" w:hAnsi="Garamond"/>
          <w:u w:val="single"/>
        </w:rPr>
        <w:t>Oct 16</w:t>
      </w:r>
      <w:r w:rsidR="00947059" w:rsidRPr="00002A6F">
        <w:rPr>
          <w:rFonts w:ascii="Garamond" w:hAnsi="Garamond"/>
        </w:rPr>
        <w:t xml:space="preserve">: </w:t>
      </w:r>
      <w:r w:rsidR="004B7C9A">
        <w:rPr>
          <w:rFonts w:ascii="Garamond" w:hAnsi="Garamond"/>
        </w:rPr>
        <w:t>Frantz Fanon</w:t>
      </w:r>
    </w:p>
    <w:p w14:paraId="0CF3B2C1" w14:textId="09CDE304" w:rsidR="006D1764" w:rsidRPr="004B7C9A" w:rsidRDefault="006D1764" w:rsidP="00947059">
      <w:pPr>
        <w:rPr>
          <w:rFonts w:ascii="Garamond" w:hAnsi="Garamond"/>
          <w:bCs/>
          <w:iCs/>
        </w:rPr>
      </w:pPr>
      <w:r w:rsidRPr="00002A6F">
        <w:rPr>
          <w:rFonts w:ascii="Garamond" w:hAnsi="Garamond"/>
          <w:b/>
          <w:i/>
          <w:u w:val="single"/>
        </w:rPr>
        <w:t>Reading</w:t>
      </w:r>
      <w:r w:rsidRPr="00002A6F">
        <w:rPr>
          <w:rFonts w:ascii="Garamond" w:hAnsi="Garamond"/>
          <w:b/>
          <w:i/>
        </w:rPr>
        <w:t>:</w:t>
      </w:r>
      <w:r w:rsidR="004B7C9A">
        <w:rPr>
          <w:rFonts w:ascii="Garamond" w:hAnsi="Garamond"/>
          <w:bCs/>
          <w:iCs/>
        </w:rPr>
        <w:t xml:space="preserve"> </w:t>
      </w:r>
      <w:r w:rsidR="004B7C9A" w:rsidRPr="00BC5E6F">
        <w:rPr>
          <w:rFonts w:ascii="Garamond" w:hAnsi="Garamond"/>
          <w:bCs/>
          <w:i/>
        </w:rPr>
        <w:t>Wretched of the Earth</w:t>
      </w:r>
      <w:r w:rsidR="004B7C9A">
        <w:rPr>
          <w:rFonts w:ascii="Garamond" w:hAnsi="Garamond"/>
          <w:bCs/>
          <w:iCs/>
        </w:rPr>
        <w:t>, “Concerning Violence”</w:t>
      </w:r>
    </w:p>
    <w:p w14:paraId="317490A5" w14:textId="77777777" w:rsidR="006D1764" w:rsidRPr="006D1764" w:rsidRDefault="006D1764" w:rsidP="00947059">
      <w:pPr>
        <w:rPr>
          <w:rFonts w:ascii="Garamond" w:hAnsi="Garamond"/>
        </w:rPr>
      </w:pPr>
    </w:p>
    <w:p w14:paraId="1E653A42" w14:textId="07E9DF34" w:rsidR="003E4CB4" w:rsidRPr="00002A6F" w:rsidRDefault="00EF4900" w:rsidP="003E4CB4">
      <w:pPr>
        <w:rPr>
          <w:rFonts w:ascii="Garamond" w:hAnsi="Garamond"/>
        </w:rPr>
      </w:pPr>
      <w:r>
        <w:rPr>
          <w:rFonts w:ascii="Garamond" w:hAnsi="Garamond"/>
          <w:u w:val="single"/>
        </w:rPr>
        <w:t>Oct 21</w:t>
      </w:r>
      <w:r w:rsidR="00947059" w:rsidRPr="00002A6F">
        <w:rPr>
          <w:rFonts w:ascii="Garamond" w:hAnsi="Garamond"/>
        </w:rPr>
        <w:t xml:space="preserve">: </w:t>
      </w:r>
      <w:r w:rsidR="003E4CB4">
        <w:rPr>
          <w:rFonts w:ascii="Garamond" w:hAnsi="Garamond"/>
        </w:rPr>
        <w:t xml:space="preserve">Colonialism and Anti-Colonialism in Algeria </w:t>
      </w:r>
    </w:p>
    <w:p w14:paraId="42C3753A" w14:textId="2DA08DCF" w:rsidR="003E4CB4" w:rsidRDefault="006D1764" w:rsidP="00947059">
      <w:pPr>
        <w:rPr>
          <w:rFonts w:ascii="Garamond" w:hAnsi="Garamond"/>
        </w:rPr>
      </w:pPr>
      <w:r w:rsidRPr="006D1764">
        <w:rPr>
          <w:rFonts w:ascii="Garamond" w:hAnsi="Garamond"/>
          <w:b/>
          <w:bCs/>
          <w:i/>
          <w:iCs/>
        </w:rPr>
        <w:t>Watch:</w:t>
      </w:r>
      <w:r>
        <w:rPr>
          <w:rFonts w:ascii="Garamond" w:hAnsi="Garamond"/>
        </w:rPr>
        <w:t xml:space="preserve"> The Battle of Algiers</w:t>
      </w:r>
    </w:p>
    <w:p w14:paraId="10EBCE6E" w14:textId="77777777" w:rsidR="009325E9" w:rsidRPr="00002A6F" w:rsidRDefault="009325E9" w:rsidP="00F41FCA">
      <w:pPr>
        <w:spacing w:beforeLines="1" w:before="2" w:afterLines="1" w:after="2"/>
        <w:rPr>
          <w:rFonts w:ascii="Garamond" w:hAnsi="Garamond"/>
        </w:rPr>
      </w:pPr>
    </w:p>
    <w:p w14:paraId="3BDED5EC" w14:textId="2B8AC369" w:rsidR="003913F9" w:rsidRDefault="00EF4900" w:rsidP="009325E9">
      <w:pPr>
        <w:rPr>
          <w:rFonts w:ascii="Garamond" w:hAnsi="Garamond"/>
        </w:rPr>
      </w:pPr>
      <w:r>
        <w:rPr>
          <w:rFonts w:ascii="Garamond" w:hAnsi="Garamond"/>
          <w:u w:val="single"/>
        </w:rPr>
        <w:t>Oct 23</w:t>
      </w:r>
      <w:r w:rsidR="009325E9" w:rsidRPr="00002A6F">
        <w:rPr>
          <w:rFonts w:ascii="Garamond" w:hAnsi="Garamond"/>
        </w:rPr>
        <w:t xml:space="preserve">: </w:t>
      </w:r>
      <w:r w:rsidR="003913F9">
        <w:rPr>
          <w:rFonts w:ascii="Garamond" w:hAnsi="Garamond"/>
        </w:rPr>
        <w:t>Colonialism and Anti-Colonialism in India</w:t>
      </w:r>
    </w:p>
    <w:p w14:paraId="1B4629BF" w14:textId="6AE55C11" w:rsidR="00F76255" w:rsidRPr="00002A6F" w:rsidRDefault="00F76255" w:rsidP="00F76255">
      <w:pPr>
        <w:rPr>
          <w:rFonts w:ascii="Garamond" w:hAnsi="Garamond"/>
          <w:i/>
        </w:rPr>
      </w:pPr>
      <w:r>
        <w:rPr>
          <w:rFonts w:ascii="Garamond" w:hAnsi="Garamond"/>
          <w:i/>
        </w:rPr>
        <w:t>**</w:t>
      </w:r>
      <w:r w:rsidRPr="00002A6F">
        <w:rPr>
          <w:rFonts w:ascii="Garamond" w:hAnsi="Garamond"/>
          <w:i/>
        </w:rPr>
        <w:t>*Mid</w:t>
      </w:r>
      <w:r w:rsidR="00666216">
        <w:rPr>
          <w:rFonts w:ascii="Garamond" w:hAnsi="Garamond"/>
          <w:i/>
        </w:rPr>
        <w:t>term</w:t>
      </w:r>
      <w:r w:rsidRPr="00002A6F">
        <w:rPr>
          <w:rFonts w:ascii="Garamond" w:hAnsi="Garamond"/>
          <w:i/>
        </w:rPr>
        <w:t xml:space="preserve"> Essay Due at the start of class*</w:t>
      </w:r>
      <w:r>
        <w:rPr>
          <w:rFonts w:ascii="Garamond" w:hAnsi="Garamond"/>
          <w:i/>
        </w:rPr>
        <w:t>**</w:t>
      </w:r>
    </w:p>
    <w:p w14:paraId="21CCB490" w14:textId="77777777" w:rsidR="006D1764" w:rsidRDefault="006D1764" w:rsidP="009325E9">
      <w:pPr>
        <w:rPr>
          <w:rFonts w:ascii="Garamond" w:hAnsi="Garamond"/>
        </w:rPr>
      </w:pPr>
    </w:p>
    <w:p w14:paraId="3784E5E7" w14:textId="5E8CDA59" w:rsidR="009325E9" w:rsidRDefault="00EF4900" w:rsidP="009325E9">
      <w:pPr>
        <w:rPr>
          <w:rFonts w:ascii="Garamond" w:hAnsi="Garamond"/>
        </w:rPr>
      </w:pPr>
      <w:r>
        <w:rPr>
          <w:rFonts w:ascii="Garamond" w:hAnsi="Garamond"/>
          <w:u w:val="single"/>
        </w:rPr>
        <w:t>Oct 28</w:t>
      </w:r>
      <w:r w:rsidR="009325E9" w:rsidRPr="00002A6F">
        <w:rPr>
          <w:rFonts w:ascii="Garamond" w:hAnsi="Garamond"/>
        </w:rPr>
        <w:t xml:space="preserve">: </w:t>
      </w:r>
      <w:r w:rsidR="004C57F3">
        <w:rPr>
          <w:rFonts w:ascii="Garamond" w:hAnsi="Garamond"/>
        </w:rPr>
        <w:t>Car bombs</w:t>
      </w:r>
    </w:p>
    <w:p w14:paraId="44466F8B" w14:textId="4B72B801" w:rsidR="00223B06" w:rsidRPr="00002A6F" w:rsidRDefault="006D1764" w:rsidP="00F76255">
      <w:pPr>
        <w:rPr>
          <w:rFonts w:ascii="Garamond" w:hAnsi="Garamond"/>
        </w:rPr>
      </w:pPr>
      <w:r w:rsidRPr="00002A6F">
        <w:rPr>
          <w:rFonts w:ascii="Garamond" w:hAnsi="Garamond"/>
          <w:b/>
          <w:i/>
          <w:u w:val="single"/>
        </w:rPr>
        <w:t>Reading</w:t>
      </w:r>
      <w:r w:rsidRPr="00002A6F">
        <w:rPr>
          <w:rFonts w:ascii="Garamond" w:hAnsi="Garamond"/>
          <w:b/>
          <w:i/>
        </w:rPr>
        <w:t>:</w:t>
      </w:r>
      <w:r>
        <w:rPr>
          <w:rFonts w:ascii="Garamond" w:hAnsi="Garamond"/>
          <w:b/>
          <w:i/>
        </w:rPr>
        <w:t xml:space="preserve"> </w:t>
      </w:r>
      <w:r w:rsidRPr="00002A6F">
        <w:rPr>
          <w:rFonts w:ascii="Garamond" w:hAnsi="Garamond"/>
        </w:rPr>
        <w:t xml:space="preserve">Mike Davis, </w:t>
      </w:r>
      <w:r w:rsidRPr="00002A6F">
        <w:rPr>
          <w:rFonts w:ascii="Garamond" w:hAnsi="Garamond"/>
          <w:i/>
        </w:rPr>
        <w:t>Buda’s Wagon</w:t>
      </w:r>
    </w:p>
    <w:p w14:paraId="64BD229B" w14:textId="77777777" w:rsidR="00A609F0" w:rsidRPr="00002A6F" w:rsidRDefault="00A609F0" w:rsidP="008A6206">
      <w:pPr>
        <w:rPr>
          <w:rFonts w:ascii="Garamond" w:hAnsi="Garamond"/>
        </w:rPr>
      </w:pPr>
    </w:p>
    <w:p w14:paraId="0D3E6F01" w14:textId="2F352739" w:rsidR="003913F9" w:rsidRDefault="00EF4900" w:rsidP="00A609F0">
      <w:pPr>
        <w:rPr>
          <w:rFonts w:ascii="Garamond" w:hAnsi="Garamond"/>
        </w:rPr>
      </w:pPr>
      <w:r>
        <w:rPr>
          <w:rFonts w:ascii="Garamond" w:hAnsi="Garamond"/>
          <w:u w:val="single"/>
        </w:rPr>
        <w:t>Oct 30</w:t>
      </w:r>
      <w:r w:rsidR="00A609F0" w:rsidRPr="00002A6F">
        <w:rPr>
          <w:rFonts w:ascii="Garamond" w:hAnsi="Garamond"/>
        </w:rPr>
        <w:t xml:space="preserve">: </w:t>
      </w:r>
      <w:r w:rsidR="003913F9">
        <w:rPr>
          <w:rFonts w:ascii="Garamond" w:hAnsi="Garamond"/>
        </w:rPr>
        <w:t>The Weather Underground</w:t>
      </w:r>
    </w:p>
    <w:p w14:paraId="4E38C233" w14:textId="073BF054" w:rsidR="00DC45B9" w:rsidRDefault="00DC45B9" w:rsidP="00A609F0">
      <w:pPr>
        <w:rPr>
          <w:rFonts w:ascii="Garamond" w:hAnsi="Garamond"/>
        </w:rPr>
      </w:pPr>
      <w:r w:rsidRPr="0076559B">
        <w:rPr>
          <w:rFonts w:ascii="Garamond" w:hAnsi="Garamond"/>
          <w:b/>
          <w:bCs/>
          <w:i/>
          <w:iCs/>
          <w:u w:val="single"/>
        </w:rPr>
        <w:t>Watch:</w:t>
      </w:r>
      <w:r w:rsidR="0076559B">
        <w:rPr>
          <w:rFonts w:ascii="Garamond" w:hAnsi="Garamond"/>
        </w:rPr>
        <w:t xml:space="preserve"> “The Weather Underground”</w:t>
      </w:r>
    </w:p>
    <w:p w14:paraId="0E619339" w14:textId="77777777" w:rsidR="0076559B" w:rsidRDefault="0076559B" w:rsidP="00A609F0">
      <w:pPr>
        <w:rPr>
          <w:rFonts w:ascii="Garamond" w:hAnsi="Garamond"/>
        </w:rPr>
      </w:pPr>
    </w:p>
    <w:p w14:paraId="7955CA70" w14:textId="6B441CA7" w:rsidR="00722812" w:rsidRDefault="00EF4900" w:rsidP="00A609F0">
      <w:pPr>
        <w:rPr>
          <w:rFonts w:ascii="Garamond" w:hAnsi="Garamond"/>
        </w:rPr>
      </w:pPr>
      <w:r>
        <w:rPr>
          <w:rFonts w:ascii="Garamond" w:hAnsi="Garamond"/>
          <w:u w:val="single"/>
        </w:rPr>
        <w:t>Nov 4</w:t>
      </w:r>
      <w:r w:rsidR="00A609F0" w:rsidRPr="00002A6F">
        <w:rPr>
          <w:rFonts w:ascii="Garamond" w:hAnsi="Garamond"/>
        </w:rPr>
        <w:t xml:space="preserve">: </w:t>
      </w:r>
      <w:r w:rsidR="00722812">
        <w:rPr>
          <w:rFonts w:ascii="Garamond" w:hAnsi="Garamond"/>
        </w:rPr>
        <w:t>The Far Right in the United States after Civil Rights Legislation</w:t>
      </w:r>
    </w:p>
    <w:p w14:paraId="2A697063" w14:textId="77777777" w:rsidR="00622F57" w:rsidRPr="00002A6F" w:rsidRDefault="00622F57" w:rsidP="00622F57">
      <w:pPr>
        <w:rPr>
          <w:rFonts w:ascii="Garamond" w:hAnsi="Garamond"/>
        </w:rPr>
      </w:pPr>
    </w:p>
    <w:p w14:paraId="42BEC9C1" w14:textId="75DADEE0" w:rsidR="007C7B9E" w:rsidRDefault="00EF4900" w:rsidP="007C7B9E">
      <w:pPr>
        <w:rPr>
          <w:rFonts w:ascii="Garamond" w:hAnsi="Garamond"/>
        </w:rPr>
      </w:pPr>
      <w:r>
        <w:rPr>
          <w:rFonts w:ascii="Garamond" w:hAnsi="Garamond"/>
          <w:u w:val="single"/>
        </w:rPr>
        <w:t>Nov 6</w:t>
      </w:r>
      <w:r w:rsidR="007C7B9E" w:rsidRPr="00002A6F">
        <w:rPr>
          <w:rFonts w:ascii="Garamond" w:hAnsi="Garamond"/>
        </w:rPr>
        <w:t xml:space="preserve">: </w:t>
      </w:r>
      <w:r w:rsidR="002D7394">
        <w:rPr>
          <w:rFonts w:ascii="Garamond" w:hAnsi="Garamond"/>
        </w:rPr>
        <w:t>Colonialism and Anti-Colonialism in Ireland (Part 2)</w:t>
      </w:r>
    </w:p>
    <w:p w14:paraId="11818DBD" w14:textId="69E982FD" w:rsidR="00026A59" w:rsidRPr="004B68BA" w:rsidRDefault="00026A59" w:rsidP="007C7B9E">
      <w:pPr>
        <w:rPr>
          <w:rFonts w:ascii="Garamond" w:hAnsi="Garamond"/>
          <w:bCs/>
          <w:iCs/>
        </w:rPr>
      </w:pPr>
      <w:r w:rsidRPr="00002A6F">
        <w:rPr>
          <w:rFonts w:ascii="Garamond" w:hAnsi="Garamond"/>
          <w:b/>
          <w:i/>
          <w:u w:val="single"/>
        </w:rPr>
        <w:t>Reading</w:t>
      </w:r>
      <w:r w:rsidRPr="00002A6F">
        <w:rPr>
          <w:rFonts w:ascii="Garamond" w:hAnsi="Garamond"/>
          <w:b/>
          <w:i/>
        </w:rPr>
        <w:t>:</w:t>
      </w:r>
      <w:r>
        <w:rPr>
          <w:rFonts w:ascii="Garamond" w:hAnsi="Garamond"/>
          <w:b/>
          <w:iCs/>
        </w:rPr>
        <w:t xml:space="preserve"> </w:t>
      </w:r>
      <w:r w:rsidR="004B68BA" w:rsidRPr="004B68BA">
        <w:rPr>
          <w:rFonts w:ascii="Garamond" w:hAnsi="Garamond"/>
          <w:bCs/>
          <w:iCs/>
        </w:rPr>
        <w:t>Diary of Bobby Sands</w:t>
      </w:r>
      <w:r w:rsidR="004B68BA">
        <w:rPr>
          <w:rFonts w:ascii="Garamond" w:hAnsi="Garamond"/>
          <w:bCs/>
          <w:iCs/>
        </w:rPr>
        <w:t>:</w:t>
      </w:r>
      <w:r w:rsidR="004B68BA" w:rsidRPr="004B68BA">
        <w:rPr>
          <w:rFonts w:ascii="Garamond" w:hAnsi="Garamond"/>
          <w:bCs/>
          <w:iCs/>
        </w:rPr>
        <w:t xml:space="preserve"> (</w:t>
      </w:r>
      <w:hyperlink r:id="rId17" w:history="1">
        <w:r w:rsidR="004B68BA" w:rsidRPr="004B61CF">
          <w:rPr>
            <w:rStyle w:val="Hyperlink"/>
            <w:rFonts w:ascii="Garamond" w:hAnsi="Garamond"/>
            <w:bCs/>
            <w:iCs/>
          </w:rPr>
          <w:t>https://www.pbs.org/wgbh/pages/frontline/shows/ira/readings/diary.html</w:t>
        </w:r>
      </w:hyperlink>
      <w:r w:rsidR="004B68BA">
        <w:rPr>
          <w:rFonts w:ascii="Garamond" w:hAnsi="Garamond"/>
          <w:bCs/>
          <w:iCs/>
        </w:rPr>
        <w:t>)</w:t>
      </w:r>
    </w:p>
    <w:p w14:paraId="7CC02BAC" w14:textId="77777777" w:rsidR="00026A59" w:rsidRPr="00002A6F" w:rsidRDefault="00026A59" w:rsidP="007C7B9E">
      <w:pPr>
        <w:rPr>
          <w:rFonts w:ascii="Garamond" w:hAnsi="Garamond"/>
        </w:rPr>
      </w:pPr>
    </w:p>
    <w:p w14:paraId="2883F55C" w14:textId="4F65C87B" w:rsidR="00AE7895" w:rsidRPr="00002A6F" w:rsidRDefault="00EF4900" w:rsidP="00622F57">
      <w:pPr>
        <w:rPr>
          <w:rFonts w:ascii="Garamond" w:hAnsi="Garamond"/>
        </w:rPr>
      </w:pPr>
      <w:r>
        <w:rPr>
          <w:rFonts w:ascii="Garamond" w:hAnsi="Garamond"/>
          <w:u w:val="single"/>
        </w:rPr>
        <w:t>Nov 11</w:t>
      </w:r>
      <w:r w:rsidR="007C7B9E" w:rsidRPr="00002A6F">
        <w:rPr>
          <w:rFonts w:ascii="Garamond" w:hAnsi="Garamond"/>
        </w:rPr>
        <w:t xml:space="preserve">: </w:t>
      </w:r>
      <w:r w:rsidR="002D7394">
        <w:rPr>
          <w:rFonts w:ascii="Garamond" w:hAnsi="Garamond"/>
        </w:rPr>
        <w:t>Apartheid and anti-Apartheid in South Africa</w:t>
      </w:r>
    </w:p>
    <w:p w14:paraId="27C32C59" w14:textId="52E17D9B" w:rsidR="00A609F0" w:rsidRPr="003F7ED4" w:rsidRDefault="003F7ED4" w:rsidP="00622F57">
      <w:pPr>
        <w:rPr>
          <w:rFonts w:ascii="Garamond" w:hAnsi="Garamond"/>
          <w:i/>
          <w:iCs/>
        </w:rPr>
      </w:pPr>
      <w:r w:rsidRPr="003F7ED4">
        <w:rPr>
          <w:rFonts w:ascii="Garamond" w:hAnsi="Garamond"/>
          <w:i/>
          <w:iCs/>
        </w:rPr>
        <w:lastRenderedPageBreak/>
        <w:t xml:space="preserve">***Documentary </w:t>
      </w:r>
      <w:r w:rsidR="00302982">
        <w:rPr>
          <w:rFonts w:ascii="Garamond" w:hAnsi="Garamond"/>
          <w:i/>
          <w:iCs/>
        </w:rPr>
        <w:t>paper</w:t>
      </w:r>
      <w:r w:rsidRPr="003F7ED4">
        <w:rPr>
          <w:rFonts w:ascii="Garamond" w:hAnsi="Garamond"/>
          <w:i/>
          <w:iCs/>
        </w:rPr>
        <w:t xml:space="preserve"> due at start of class***</w:t>
      </w:r>
    </w:p>
    <w:p w14:paraId="328A8B4A" w14:textId="77777777" w:rsidR="003F7ED4" w:rsidRDefault="003F7ED4" w:rsidP="00622F57">
      <w:pPr>
        <w:rPr>
          <w:rFonts w:ascii="Garamond" w:hAnsi="Garamond"/>
        </w:rPr>
      </w:pPr>
    </w:p>
    <w:p w14:paraId="54EFF0D2" w14:textId="078C19EA" w:rsidR="00722812" w:rsidRDefault="00EF4900" w:rsidP="00722812">
      <w:pPr>
        <w:rPr>
          <w:rFonts w:ascii="Garamond" w:hAnsi="Garamond"/>
        </w:rPr>
      </w:pPr>
      <w:r>
        <w:rPr>
          <w:rFonts w:ascii="Garamond" w:hAnsi="Garamond"/>
          <w:u w:val="single"/>
        </w:rPr>
        <w:t>Nov 13</w:t>
      </w:r>
      <w:r w:rsidR="00A609F0" w:rsidRPr="00002A6F">
        <w:rPr>
          <w:rFonts w:ascii="Garamond" w:hAnsi="Garamond"/>
        </w:rPr>
        <w:t xml:space="preserve">: </w:t>
      </w:r>
      <w:r w:rsidR="002C0A1B">
        <w:rPr>
          <w:rFonts w:ascii="Garamond" w:hAnsi="Garamond"/>
        </w:rPr>
        <w:t>Dirty Wars in Latin America</w:t>
      </w:r>
    </w:p>
    <w:p w14:paraId="792014C9" w14:textId="6565B09D" w:rsidR="00A609F0" w:rsidRPr="00002A6F" w:rsidRDefault="00722812" w:rsidP="00A609F0">
      <w:pPr>
        <w:rPr>
          <w:rFonts w:ascii="Garamond" w:hAnsi="Garamond"/>
        </w:rPr>
      </w:pPr>
      <w:r w:rsidRPr="00002A6F">
        <w:rPr>
          <w:rFonts w:ascii="Garamond" w:hAnsi="Garamond"/>
          <w:b/>
          <w:i/>
          <w:u w:val="single"/>
        </w:rPr>
        <w:t>Reading</w:t>
      </w:r>
      <w:r w:rsidRPr="00002A6F">
        <w:rPr>
          <w:rFonts w:ascii="Garamond" w:hAnsi="Garamond"/>
          <w:b/>
          <w:i/>
        </w:rPr>
        <w:t>:</w:t>
      </w:r>
      <w:r>
        <w:rPr>
          <w:rFonts w:ascii="Garamond" w:hAnsi="Garamond"/>
          <w:b/>
          <w:i/>
        </w:rPr>
        <w:t xml:space="preserve"> </w:t>
      </w:r>
      <w:r w:rsidR="00E947A5">
        <w:rPr>
          <w:rFonts w:ascii="Garamond" w:hAnsi="Garamond"/>
        </w:rPr>
        <w:t>tbd</w:t>
      </w:r>
    </w:p>
    <w:p w14:paraId="0940373F" w14:textId="77777777" w:rsidR="00A85135" w:rsidRDefault="00A85135" w:rsidP="00A609F0">
      <w:pPr>
        <w:rPr>
          <w:rFonts w:ascii="Garamond" w:hAnsi="Garamond"/>
          <w:u w:val="single"/>
        </w:rPr>
      </w:pPr>
    </w:p>
    <w:p w14:paraId="5ECA5236" w14:textId="37852098" w:rsidR="00A609F0" w:rsidRDefault="00EF4900" w:rsidP="00A609F0">
      <w:pPr>
        <w:rPr>
          <w:rFonts w:ascii="Garamond" w:hAnsi="Garamond"/>
        </w:rPr>
      </w:pPr>
      <w:r>
        <w:rPr>
          <w:rFonts w:ascii="Garamond" w:hAnsi="Garamond"/>
          <w:u w:val="single"/>
        </w:rPr>
        <w:t>Nov 18</w:t>
      </w:r>
      <w:r w:rsidR="00A609F0" w:rsidRPr="00002A6F">
        <w:rPr>
          <w:rFonts w:ascii="Garamond" w:hAnsi="Garamond"/>
        </w:rPr>
        <w:t xml:space="preserve">: </w:t>
      </w:r>
      <w:r w:rsidR="00E616BA">
        <w:rPr>
          <w:rFonts w:ascii="Garamond" w:hAnsi="Garamond"/>
        </w:rPr>
        <w:t>Police and Prisons</w:t>
      </w:r>
    </w:p>
    <w:p w14:paraId="7CE6446A" w14:textId="51775467" w:rsidR="00F50F83" w:rsidRPr="008013A8" w:rsidRDefault="00F50F83" w:rsidP="00A609F0">
      <w:pPr>
        <w:rPr>
          <w:rFonts w:ascii="Garamond" w:hAnsi="Garamond"/>
          <w:i/>
          <w:iCs/>
        </w:rPr>
      </w:pPr>
      <w:r w:rsidRPr="008013A8">
        <w:rPr>
          <w:rFonts w:ascii="Garamond" w:hAnsi="Garamond"/>
          <w:i/>
          <w:iCs/>
        </w:rPr>
        <w:t>***</w:t>
      </w:r>
      <w:r w:rsidR="00C204FA">
        <w:rPr>
          <w:rFonts w:ascii="Garamond" w:hAnsi="Garamond"/>
          <w:i/>
          <w:iCs/>
        </w:rPr>
        <w:t>News article paper</w:t>
      </w:r>
      <w:r w:rsidRPr="008013A8">
        <w:rPr>
          <w:rFonts w:ascii="Garamond" w:hAnsi="Garamond"/>
          <w:i/>
          <w:iCs/>
        </w:rPr>
        <w:t xml:space="preserve"> due!!***</w:t>
      </w:r>
    </w:p>
    <w:p w14:paraId="25A94EBC" w14:textId="77777777" w:rsidR="003E4CB4" w:rsidRPr="00002A6F" w:rsidRDefault="003E4CB4" w:rsidP="00622F57">
      <w:pPr>
        <w:rPr>
          <w:rFonts w:ascii="Garamond" w:hAnsi="Garamond"/>
        </w:rPr>
      </w:pPr>
    </w:p>
    <w:p w14:paraId="26BA09AF" w14:textId="7C1A6D2F" w:rsidR="002B4A77" w:rsidRPr="00002A6F" w:rsidRDefault="00EF4900" w:rsidP="007C7B9E">
      <w:pPr>
        <w:rPr>
          <w:rFonts w:ascii="Garamond" w:hAnsi="Garamond"/>
        </w:rPr>
      </w:pPr>
      <w:r>
        <w:rPr>
          <w:rFonts w:ascii="Garamond" w:hAnsi="Garamond"/>
          <w:u w:val="single"/>
        </w:rPr>
        <w:t>Nov 20</w:t>
      </w:r>
      <w:r w:rsidR="007C7B9E" w:rsidRPr="00002A6F">
        <w:rPr>
          <w:rFonts w:ascii="Garamond" w:hAnsi="Garamond"/>
        </w:rPr>
        <w:t xml:space="preserve">: </w:t>
      </w:r>
      <w:r w:rsidR="002B6DEA">
        <w:rPr>
          <w:rFonts w:ascii="Garamond" w:hAnsi="Garamond"/>
        </w:rPr>
        <w:t>Al-Qaeda</w:t>
      </w:r>
    </w:p>
    <w:p w14:paraId="707884F9" w14:textId="2E0D4082" w:rsidR="00A85135" w:rsidRDefault="00A85135" w:rsidP="007C7B9E">
      <w:pPr>
        <w:rPr>
          <w:rFonts w:ascii="Garamond" w:hAnsi="Garamond"/>
        </w:rPr>
      </w:pPr>
      <w:r w:rsidRPr="00002A6F">
        <w:rPr>
          <w:rFonts w:ascii="Garamond" w:hAnsi="Garamond"/>
          <w:b/>
          <w:i/>
          <w:u w:val="single"/>
        </w:rPr>
        <w:t>Reading</w:t>
      </w:r>
      <w:r w:rsidRPr="00002A6F">
        <w:rPr>
          <w:rFonts w:ascii="Garamond" w:hAnsi="Garamond"/>
          <w:b/>
          <w:i/>
        </w:rPr>
        <w:t>:</w:t>
      </w:r>
      <w:r>
        <w:rPr>
          <w:rFonts w:ascii="Garamond" w:hAnsi="Garamond"/>
          <w:b/>
          <w:iCs/>
        </w:rPr>
        <w:t xml:space="preserve"> </w:t>
      </w:r>
      <w:r w:rsidR="00F76255" w:rsidRPr="00002A6F">
        <w:rPr>
          <w:rFonts w:ascii="Garamond" w:hAnsi="Garamond"/>
        </w:rPr>
        <w:t>Robert A. Pape, “The strategic logic of suicide terrorism.”</w:t>
      </w:r>
    </w:p>
    <w:p w14:paraId="111F8BEA" w14:textId="77777777" w:rsidR="00A85135" w:rsidRPr="00A85135" w:rsidRDefault="00A85135" w:rsidP="007C7B9E">
      <w:pPr>
        <w:rPr>
          <w:rFonts w:ascii="Garamond" w:hAnsi="Garamond"/>
          <w:iCs/>
          <w:u w:val="single"/>
        </w:rPr>
      </w:pPr>
    </w:p>
    <w:p w14:paraId="4A125365" w14:textId="7F941F0F" w:rsidR="007C7B9E" w:rsidRPr="00002A6F" w:rsidRDefault="00EF4900" w:rsidP="007C7B9E">
      <w:pPr>
        <w:rPr>
          <w:rFonts w:ascii="Garamond" w:hAnsi="Garamond"/>
        </w:rPr>
      </w:pPr>
      <w:r>
        <w:rPr>
          <w:rFonts w:ascii="Garamond" w:hAnsi="Garamond"/>
          <w:u w:val="single"/>
        </w:rPr>
        <w:t>Nov 25</w:t>
      </w:r>
      <w:r w:rsidR="007C7B9E" w:rsidRPr="00002A6F">
        <w:rPr>
          <w:rFonts w:ascii="Garamond" w:hAnsi="Garamond"/>
        </w:rPr>
        <w:t xml:space="preserve">: </w:t>
      </w:r>
      <w:proofErr w:type="gramStart"/>
      <w:r w:rsidR="003E4CB4">
        <w:rPr>
          <w:rFonts w:ascii="Garamond" w:hAnsi="Garamond"/>
        </w:rPr>
        <w:t>Counter-terrorism</w:t>
      </w:r>
      <w:proofErr w:type="gramEnd"/>
      <w:r w:rsidR="003E4CB4">
        <w:rPr>
          <w:rFonts w:ascii="Garamond" w:hAnsi="Garamond"/>
        </w:rPr>
        <w:t xml:space="preserve"> and the “War on Terror”</w:t>
      </w:r>
    </w:p>
    <w:p w14:paraId="788E2467" w14:textId="12072F42" w:rsidR="00B61F64" w:rsidRDefault="001B7E5C" w:rsidP="006167F4">
      <w:pPr>
        <w:rPr>
          <w:rFonts w:ascii="Garamond" w:hAnsi="Garamond"/>
          <w:b/>
          <w:i/>
        </w:rPr>
      </w:pPr>
      <w:r w:rsidRPr="00002A6F">
        <w:rPr>
          <w:rFonts w:ascii="Garamond" w:hAnsi="Garamond"/>
          <w:b/>
          <w:i/>
          <w:u w:val="single"/>
        </w:rPr>
        <w:t>Reading</w:t>
      </w:r>
      <w:r w:rsidRPr="00002A6F">
        <w:rPr>
          <w:rFonts w:ascii="Garamond" w:hAnsi="Garamond"/>
          <w:b/>
          <w:i/>
        </w:rPr>
        <w:t>:</w:t>
      </w:r>
      <w:r>
        <w:rPr>
          <w:rFonts w:ascii="Garamond" w:hAnsi="Garamond"/>
          <w:b/>
          <w:i/>
        </w:rPr>
        <w:t xml:space="preserve"> </w:t>
      </w:r>
      <w:r w:rsidRPr="001B7E5C">
        <w:rPr>
          <w:rFonts w:ascii="Garamond" w:hAnsi="Garamond"/>
          <w:bCs/>
          <w:iCs/>
        </w:rPr>
        <w:t>“Torture at Abu Ghraib”</w:t>
      </w:r>
    </w:p>
    <w:p w14:paraId="02F34C96" w14:textId="77777777" w:rsidR="001B7E5C" w:rsidRPr="00002A6F" w:rsidRDefault="001B7E5C" w:rsidP="006167F4">
      <w:pPr>
        <w:rPr>
          <w:rFonts w:ascii="Garamond" w:hAnsi="Garamond"/>
        </w:rPr>
      </w:pPr>
    </w:p>
    <w:p w14:paraId="20A2C233" w14:textId="1B0D7173" w:rsidR="00B61F64" w:rsidRPr="00002A6F" w:rsidRDefault="00EF4900" w:rsidP="00B61F64">
      <w:pPr>
        <w:rPr>
          <w:rFonts w:ascii="Garamond" w:hAnsi="Garamond"/>
        </w:rPr>
      </w:pPr>
      <w:r>
        <w:rPr>
          <w:rFonts w:ascii="Garamond" w:hAnsi="Garamond"/>
          <w:u w:val="single"/>
        </w:rPr>
        <w:t>Dec 2</w:t>
      </w:r>
      <w:r w:rsidR="00B61F64" w:rsidRPr="00002A6F">
        <w:rPr>
          <w:rFonts w:ascii="Garamond" w:hAnsi="Garamond"/>
        </w:rPr>
        <w:t xml:space="preserve">: </w:t>
      </w:r>
      <w:r w:rsidR="00F82BDC">
        <w:rPr>
          <w:rFonts w:ascii="Garamond" w:hAnsi="Garamond"/>
        </w:rPr>
        <w:t>ISIS</w:t>
      </w:r>
    </w:p>
    <w:p w14:paraId="35083FAE" w14:textId="77777777" w:rsidR="00A85135" w:rsidRDefault="00A85135" w:rsidP="00B61F64">
      <w:pPr>
        <w:rPr>
          <w:rFonts w:ascii="Garamond" w:hAnsi="Garamond"/>
          <w:u w:val="single"/>
        </w:rPr>
      </w:pPr>
    </w:p>
    <w:p w14:paraId="1F00F466" w14:textId="7B68A85D" w:rsidR="00B61F64" w:rsidRPr="00002A6F" w:rsidRDefault="00EF4900" w:rsidP="00B61F64">
      <w:pPr>
        <w:rPr>
          <w:rFonts w:ascii="Garamond" w:hAnsi="Garamond"/>
        </w:rPr>
      </w:pPr>
      <w:r>
        <w:rPr>
          <w:rFonts w:ascii="Garamond" w:hAnsi="Garamond"/>
          <w:u w:val="single"/>
        </w:rPr>
        <w:t>Dec 4</w:t>
      </w:r>
      <w:r w:rsidR="00B61F64" w:rsidRPr="00002A6F">
        <w:rPr>
          <w:rFonts w:ascii="Garamond" w:hAnsi="Garamond"/>
        </w:rPr>
        <w:t xml:space="preserve">: </w:t>
      </w:r>
      <w:r w:rsidR="00F82BDC">
        <w:rPr>
          <w:rFonts w:ascii="Garamond" w:hAnsi="Garamond"/>
        </w:rPr>
        <w:t>The PKK and Kurdish National Liberation</w:t>
      </w:r>
    </w:p>
    <w:p w14:paraId="322AA771" w14:textId="3E972874" w:rsidR="00C2739C" w:rsidRPr="005A3B7C" w:rsidRDefault="005A3B7C" w:rsidP="00622F57">
      <w:pPr>
        <w:rPr>
          <w:rFonts w:ascii="Garamond" w:hAnsi="Garamond"/>
          <w:bCs/>
          <w:iCs/>
        </w:rPr>
      </w:pPr>
      <w:r w:rsidRPr="00002A6F">
        <w:rPr>
          <w:rFonts w:ascii="Garamond" w:hAnsi="Garamond"/>
          <w:b/>
          <w:i/>
          <w:u w:val="single"/>
        </w:rPr>
        <w:t>Reading</w:t>
      </w:r>
      <w:r w:rsidRPr="00002A6F">
        <w:rPr>
          <w:rFonts w:ascii="Garamond" w:hAnsi="Garamond"/>
          <w:b/>
          <w:i/>
        </w:rPr>
        <w:t>:</w:t>
      </w:r>
      <w:r>
        <w:rPr>
          <w:rFonts w:ascii="Garamond" w:hAnsi="Garamond"/>
          <w:bCs/>
          <w:iCs/>
        </w:rPr>
        <w:t xml:space="preserve"> Interview with Ocalan: </w:t>
      </w:r>
    </w:p>
    <w:p w14:paraId="3050C585" w14:textId="51E2C771" w:rsidR="005A3B7C" w:rsidRDefault="005A3B7C" w:rsidP="00622F57">
      <w:pPr>
        <w:rPr>
          <w:rFonts w:ascii="Garamond" w:hAnsi="Garamond"/>
        </w:rPr>
      </w:pPr>
      <w:hyperlink r:id="rId18" w:history="1">
        <w:r w:rsidRPr="004B61CF">
          <w:rPr>
            <w:rStyle w:val="Hyperlink"/>
            <w:rFonts w:ascii="Garamond" w:hAnsi="Garamond"/>
          </w:rPr>
          <w:t>https://www.meforum.org/399/abdullah-ocalan-we-are-fighting-turks-everywhere</w:t>
        </w:r>
      </w:hyperlink>
    </w:p>
    <w:p w14:paraId="12AC4CC6" w14:textId="77777777" w:rsidR="005A3B7C" w:rsidRPr="00002A6F" w:rsidRDefault="005A3B7C" w:rsidP="00622F57">
      <w:pPr>
        <w:rPr>
          <w:rFonts w:ascii="Garamond" w:hAnsi="Garamond"/>
        </w:rPr>
      </w:pPr>
    </w:p>
    <w:p w14:paraId="59AF8C8D" w14:textId="34C882DA" w:rsidR="00C2739C" w:rsidRPr="00002A6F" w:rsidRDefault="00EF4900" w:rsidP="00C2739C">
      <w:pPr>
        <w:rPr>
          <w:rFonts w:ascii="Garamond" w:hAnsi="Garamond"/>
        </w:rPr>
      </w:pPr>
      <w:r>
        <w:rPr>
          <w:rFonts w:ascii="Garamond" w:hAnsi="Garamond"/>
          <w:u w:val="single"/>
        </w:rPr>
        <w:t>Dec 9</w:t>
      </w:r>
      <w:r w:rsidR="00C2739C" w:rsidRPr="00002A6F">
        <w:rPr>
          <w:rFonts w:ascii="Garamond" w:hAnsi="Garamond"/>
        </w:rPr>
        <w:t xml:space="preserve">: </w:t>
      </w:r>
      <w:r w:rsidR="000E5F17">
        <w:rPr>
          <w:rFonts w:ascii="Garamond" w:hAnsi="Garamond"/>
        </w:rPr>
        <w:t>Boko Haram</w:t>
      </w:r>
    </w:p>
    <w:p w14:paraId="7929375E" w14:textId="6972CC62" w:rsidR="00A85135" w:rsidRPr="00613A92" w:rsidRDefault="00613A92" w:rsidP="00C2739C">
      <w:pPr>
        <w:rPr>
          <w:rFonts w:ascii="Garamond" w:hAnsi="Garamond"/>
          <w:bCs/>
          <w:iCs/>
        </w:rPr>
      </w:pPr>
      <w:r w:rsidRPr="00002A6F">
        <w:rPr>
          <w:rFonts w:ascii="Garamond" w:hAnsi="Garamond"/>
          <w:b/>
          <w:i/>
          <w:u w:val="single"/>
        </w:rPr>
        <w:t>Reading</w:t>
      </w:r>
      <w:r w:rsidRPr="00002A6F">
        <w:rPr>
          <w:rFonts w:ascii="Garamond" w:hAnsi="Garamond"/>
          <w:b/>
          <w:i/>
        </w:rPr>
        <w:t>:</w:t>
      </w:r>
      <w:r>
        <w:rPr>
          <w:rFonts w:ascii="Garamond" w:hAnsi="Garamond"/>
          <w:bCs/>
          <w:iCs/>
        </w:rPr>
        <w:t xml:space="preserve"> Interview: Life After Escaping Boko Haram’s Clutches (</w:t>
      </w:r>
      <w:hyperlink r:id="rId19" w:history="1">
        <w:r w:rsidRPr="004B61CF">
          <w:rPr>
            <w:rStyle w:val="Hyperlink"/>
            <w:rFonts w:ascii="Garamond" w:hAnsi="Garamond"/>
            <w:bCs/>
            <w:iCs/>
          </w:rPr>
          <w:t>https://www.hrw.org/news/2014/10/27/interview-life-after-escaping-boko-harams-clutches</w:t>
        </w:r>
      </w:hyperlink>
      <w:r>
        <w:rPr>
          <w:rFonts w:ascii="Garamond" w:hAnsi="Garamond"/>
          <w:bCs/>
          <w:iCs/>
        </w:rPr>
        <w:t>)</w:t>
      </w:r>
    </w:p>
    <w:p w14:paraId="40C0CAE7" w14:textId="77777777" w:rsidR="00613A92" w:rsidRDefault="00613A92" w:rsidP="00C2739C">
      <w:pPr>
        <w:rPr>
          <w:rFonts w:ascii="Garamond" w:hAnsi="Garamond"/>
          <w:u w:val="single"/>
        </w:rPr>
      </w:pPr>
    </w:p>
    <w:p w14:paraId="7D8185D7" w14:textId="475C5D2E" w:rsidR="00F76255" w:rsidRDefault="00EF4900" w:rsidP="00622F57">
      <w:pPr>
        <w:rPr>
          <w:rFonts w:ascii="Garamond" w:hAnsi="Garamond"/>
        </w:rPr>
      </w:pPr>
      <w:r>
        <w:rPr>
          <w:rFonts w:ascii="Garamond" w:hAnsi="Garamond"/>
          <w:u w:val="single"/>
        </w:rPr>
        <w:t>Dec 11</w:t>
      </w:r>
      <w:r w:rsidR="00C86C0B" w:rsidRPr="00002A6F">
        <w:rPr>
          <w:rFonts w:ascii="Garamond" w:hAnsi="Garamond"/>
        </w:rPr>
        <w:t xml:space="preserve">: </w:t>
      </w:r>
      <w:r w:rsidR="000E5F17">
        <w:rPr>
          <w:rFonts w:ascii="Garamond" w:hAnsi="Garamond"/>
        </w:rPr>
        <w:t>“Cyber-terrorism”</w:t>
      </w:r>
    </w:p>
    <w:p w14:paraId="50BC7AAE" w14:textId="77777777" w:rsidR="0021510A" w:rsidRDefault="0021510A" w:rsidP="00622F57">
      <w:pPr>
        <w:rPr>
          <w:rFonts w:ascii="Garamond" w:hAnsi="Garamond"/>
        </w:rPr>
      </w:pPr>
    </w:p>
    <w:p w14:paraId="51A7CDCA" w14:textId="41710B54" w:rsidR="0021510A" w:rsidRPr="00C91CBF" w:rsidRDefault="00C91CBF" w:rsidP="00622F57">
      <w:pPr>
        <w:rPr>
          <w:rFonts w:ascii="Garamond" w:hAnsi="Garamond"/>
          <w:i/>
          <w:iCs/>
        </w:rPr>
      </w:pPr>
      <w:r w:rsidRPr="00C91CBF">
        <w:rPr>
          <w:rFonts w:ascii="Garamond" w:hAnsi="Garamond"/>
          <w:i/>
          <w:iCs/>
        </w:rPr>
        <w:t>***</w:t>
      </w:r>
      <w:r w:rsidR="0021510A" w:rsidRPr="00C91CBF">
        <w:rPr>
          <w:rFonts w:ascii="Garamond" w:hAnsi="Garamond"/>
          <w:i/>
          <w:iCs/>
        </w:rPr>
        <w:t xml:space="preserve">Final Paper due </w:t>
      </w:r>
      <w:r w:rsidRPr="00C91CBF">
        <w:rPr>
          <w:rFonts w:ascii="Garamond" w:hAnsi="Garamond"/>
          <w:i/>
          <w:iCs/>
        </w:rPr>
        <w:t>December 18 at 11:59 PM***</w:t>
      </w:r>
    </w:p>
    <w:sectPr w:rsidR="0021510A" w:rsidRPr="00C91CBF" w:rsidSect="007E47FA">
      <w:headerReference w:type="even" r:id="rId20"/>
      <w:headerReference w:type="default" r:id="rId2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D9AA1" w14:textId="77777777" w:rsidR="00BD6124" w:rsidRDefault="00BD6124">
      <w:r>
        <w:separator/>
      </w:r>
    </w:p>
  </w:endnote>
  <w:endnote w:type="continuationSeparator" w:id="0">
    <w:p w14:paraId="7EFA0F6F" w14:textId="77777777" w:rsidR="00BD6124" w:rsidRDefault="00BD6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2" w:usb2="00000000" w:usb3="00000000" w:csb0="0000009F" w:csb1="00000000"/>
  </w:font>
  <w:font w:name="Times New Roman (Body CS)">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BF8828" w14:textId="77777777" w:rsidR="00BD6124" w:rsidRDefault="00BD6124">
      <w:r>
        <w:separator/>
      </w:r>
    </w:p>
  </w:footnote>
  <w:footnote w:type="continuationSeparator" w:id="0">
    <w:p w14:paraId="71A0FFA0" w14:textId="77777777" w:rsidR="00BD6124" w:rsidRDefault="00BD6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CDFA8" w14:textId="77777777" w:rsidR="00926E59" w:rsidRDefault="0061103B" w:rsidP="007E47FA">
    <w:pPr>
      <w:pStyle w:val="Header"/>
      <w:framePr w:wrap="none" w:vAnchor="text" w:hAnchor="margin" w:xAlign="right" w:y="1"/>
      <w:rPr>
        <w:rStyle w:val="PageNumber"/>
      </w:rPr>
    </w:pPr>
    <w:r>
      <w:rPr>
        <w:rStyle w:val="PageNumber"/>
      </w:rPr>
      <w:fldChar w:fldCharType="begin"/>
    </w:r>
    <w:r w:rsidR="00926E59">
      <w:rPr>
        <w:rStyle w:val="PageNumber"/>
      </w:rPr>
      <w:instrText xml:space="preserve">PAGE  </w:instrText>
    </w:r>
    <w:r>
      <w:rPr>
        <w:rStyle w:val="PageNumber"/>
      </w:rPr>
      <w:fldChar w:fldCharType="end"/>
    </w:r>
  </w:p>
  <w:p w14:paraId="3C0CF9B0" w14:textId="77777777" w:rsidR="00926E59" w:rsidRDefault="00926E59" w:rsidP="00926E5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29795" w14:textId="77777777" w:rsidR="00926E59" w:rsidRPr="00926E59" w:rsidRDefault="0061103B" w:rsidP="007E47FA">
    <w:pPr>
      <w:pStyle w:val="Header"/>
      <w:framePr w:wrap="none" w:vAnchor="text" w:hAnchor="margin" w:xAlign="right" w:y="1"/>
      <w:rPr>
        <w:rStyle w:val="PageNumber"/>
      </w:rPr>
    </w:pPr>
    <w:r w:rsidRPr="00926E59">
      <w:rPr>
        <w:rStyle w:val="PageNumber"/>
        <w:rFonts w:ascii="Garamond" w:hAnsi="Garamond"/>
      </w:rPr>
      <w:fldChar w:fldCharType="begin"/>
    </w:r>
    <w:r w:rsidR="00926E59" w:rsidRPr="00926E59">
      <w:rPr>
        <w:rStyle w:val="PageNumber"/>
        <w:rFonts w:ascii="Garamond" w:hAnsi="Garamond"/>
      </w:rPr>
      <w:instrText xml:space="preserve">PAGE  </w:instrText>
    </w:r>
    <w:r w:rsidRPr="00926E59">
      <w:rPr>
        <w:rStyle w:val="PageNumber"/>
        <w:rFonts w:ascii="Garamond" w:hAnsi="Garamond"/>
      </w:rPr>
      <w:fldChar w:fldCharType="separate"/>
    </w:r>
    <w:r w:rsidR="00053CDE">
      <w:rPr>
        <w:rStyle w:val="PageNumber"/>
        <w:rFonts w:ascii="Garamond" w:hAnsi="Garamond"/>
        <w:noProof/>
      </w:rPr>
      <w:t>6</w:t>
    </w:r>
    <w:r w:rsidRPr="00926E59">
      <w:rPr>
        <w:rStyle w:val="PageNumber"/>
        <w:rFonts w:ascii="Garamond" w:hAnsi="Garamond"/>
      </w:rPr>
      <w:fldChar w:fldCharType="end"/>
    </w:r>
  </w:p>
  <w:p w14:paraId="008DF92A" w14:textId="378F6792" w:rsidR="00926E59" w:rsidRPr="00926E59" w:rsidRDefault="00926E59" w:rsidP="00926E59">
    <w:pPr>
      <w:pStyle w:val="Header"/>
      <w:ind w:right="360"/>
      <w:rPr>
        <w:rFonts w:ascii="Garamond" w:hAnsi="Garamond"/>
      </w:rPr>
    </w:pPr>
    <w:r w:rsidRPr="00926E59">
      <w:rPr>
        <w:rFonts w:ascii="Garamond" w:hAnsi="Garamond"/>
      </w:rPr>
      <w:t>Mark Bray</w:t>
    </w:r>
    <w:r w:rsidR="004C7EC2">
      <w:rPr>
        <w:rFonts w:ascii="Garamond" w:hAnsi="Garamond"/>
      </w:rPr>
      <w:t xml:space="preserve"> </w:t>
    </w:r>
    <w:r w:rsidRPr="00926E59">
      <w:rPr>
        <w:rFonts w:ascii="Garamond" w:hAnsi="Garamond"/>
      </w:rPr>
      <w:t>Terrorism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7246B"/>
    <w:multiLevelType w:val="hybridMultilevel"/>
    <w:tmpl w:val="86A02E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8380C"/>
    <w:multiLevelType w:val="multilevel"/>
    <w:tmpl w:val="D7B01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A17056"/>
    <w:multiLevelType w:val="multilevel"/>
    <w:tmpl w:val="C176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7474050">
    <w:abstractNumId w:val="0"/>
  </w:num>
  <w:num w:numId="2" w16cid:durableId="2087797205">
    <w:abstractNumId w:val="2"/>
  </w:num>
  <w:num w:numId="3" w16cid:durableId="623923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F57"/>
    <w:rsid w:val="00002A6F"/>
    <w:rsid w:val="000030B3"/>
    <w:rsid w:val="00005CA6"/>
    <w:rsid w:val="00016EA9"/>
    <w:rsid w:val="000213B8"/>
    <w:rsid w:val="00026A59"/>
    <w:rsid w:val="00027F99"/>
    <w:rsid w:val="000304BD"/>
    <w:rsid w:val="0003555C"/>
    <w:rsid w:val="00053CDE"/>
    <w:rsid w:val="00071594"/>
    <w:rsid w:val="000752E8"/>
    <w:rsid w:val="000A7704"/>
    <w:rsid w:val="000B1396"/>
    <w:rsid w:val="000E5F17"/>
    <w:rsid w:val="000F2715"/>
    <w:rsid w:val="00100584"/>
    <w:rsid w:val="00111543"/>
    <w:rsid w:val="00120E78"/>
    <w:rsid w:val="00130518"/>
    <w:rsid w:val="001352B2"/>
    <w:rsid w:val="001375CE"/>
    <w:rsid w:val="00161C90"/>
    <w:rsid w:val="00162554"/>
    <w:rsid w:val="001633B1"/>
    <w:rsid w:val="00164554"/>
    <w:rsid w:val="00167CA9"/>
    <w:rsid w:val="00172D2C"/>
    <w:rsid w:val="0019106C"/>
    <w:rsid w:val="00195247"/>
    <w:rsid w:val="001A0A33"/>
    <w:rsid w:val="001A2DFB"/>
    <w:rsid w:val="001B2E52"/>
    <w:rsid w:val="001B7E5C"/>
    <w:rsid w:val="001C55F2"/>
    <w:rsid w:val="001C7774"/>
    <w:rsid w:val="001E363E"/>
    <w:rsid w:val="0021510A"/>
    <w:rsid w:val="00223B06"/>
    <w:rsid w:val="00223EDC"/>
    <w:rsid w:val="00224121"/>
    <w:rsid w:val="00230564"/>
    <w:rsid w:val="00241C2D"/>
    <w:rsid w:val="00243A96"/>
    <w:rsid w:val="00243E85"/>
    <w:rsid w:val="00252557"/>
    <w:rsid w:val="00271C76"/>
    <w:rsid w:val="00272334"/>
    <w:rsid w:val="0029339A"/>
    <w:rsid w:val="00293836"/>
    <w:rsid w:val="0029632F"/>
    <w:rsid w:val="002B37A9"/>
    <w:rsid w:val="002B4A77"/>
    <w:rsid w:val="002B4D9A"/>
    <w:rsid w:val="002B6DEA"/>
    <w:rsid w:val="002C0A1B"/>
    <w:rsid w:val="002C3433"/>
    <w:rsid w:val="002C6952"/>
    <w:rsid w:val="002D1CB2"/>
    <w:rsid w:val="002D7394"/>
    <w:rsid w:val="002F43D3"/>
    <w:rsid w:val="002F7B71"/>
    <w:rsid w:val="003026A4"/>
    <w:rsid w:val="00302982"/>
    <w:rsid w:val="00323E25"/>
    <w:rsid w:val="00324E0C"/>
    <w:rsid w:val="00342402"/>
    <w:rsid w:val="00345A74"/>
    <w:rsid w:val="00351243"/>
    <w:rsid w:val="00351375"/>
    <w:rsid w:val="00382C5D"/>
    <w:rsid w:val="003913F9"/>
    <w:rsid w:val="0039682F"/>
    <w:rsid w:val="003B3995"/>
    <w:rsid w:val="003C7C9B"/>
    <w:rsid w:val="003E0B22"/>
    <w:rsid w:val="003E4CB4"/>
    <w:rsid w:val="003E611C"/>
    <w:rsid w:val="003E7767"/>
    <w:rsid w:val="003F7ED4"/>
    <w:rsid w:val="0040208B"/>
    <w:rsid w:val="0040559D"/>
    <w:rsid w:val="0041228D"/>
    <w:rsid w:val="004131DA"/>
    <w:rsid w:val="00416FA0"/>
    <w:rsid w:val="00420784"/>
    <w:rsid w:val="00431B0A"/>
    <w:rsid w:val="00433165"/>
    <w:rsid w:val="00443E98"/>
    <w:rsid w:val="004466F6"/>
    <w:rsid w:val="00450346"/>
    <w:rsid w:val="0046532E"/>
    <w:rsid w:val="0047080C"/>
    <w:rsid w:val="00472E6C"/>
    <w:rsid w:val="00480574"/>
    <w:rsid w:val="00492F76"/>
    <w:rsid w:val="004B0CDA"/>
    <w:rsid w:val="004B68BA"/>
    <w:rsid w:val="004B7C9A"/>
    <w:rsid w:val="004C57F3"/>
    <w:rsid w:val="004C7B1B"/>
    <w:rsid w:val="004C7EC2"/>
    <w:rsid w:val="004D1EED"/>
    <w:rsid w:val="004D3D3F"/>
    <w:rsid w:val="004D622F"/>
    <w:rsid w:val="00500534"/>
    <w:rsid w:val="00502675"/>
    <w:rsid w:val="00507932"/>
    <w:rsid w:val="00507DAE"/>
    <w:rsid w:val="00520252"/>
    <w:rsid w:val="005205B0"/>
    <w:rsid w:val="0052185D"/>
    <w:rsid w:val="00527E5A"/>
    <w:rsid w:val="00537BF4"/>
    <w:rsid w:val="00542D1E"/>
    <w:rsid w:val="005628FF"/>
    <w:rsid w:val="0056344D"/>
    <w:rsid w:val="0056507C"/>
    <w:rsid w:val="0057425B"/>
    <w:rsid w:val="005747AD"/>
    <w:rsid w:val="005759FD"/>
    <w:rsid w:val="00576803"/>
    <w:rsid w:val="00582494"/>
    <w:rsid w:val="0058251B"/>
    <w:rsid w:val="00597003"/>
    <w:rsid w:val="005A37DD"/>
    <w:rsid w:val="005A3B7C"/>
    <w:rsid w:val="005B2024"/>
    <w:rsid w:val="005B360C"/>
    <w:rsid w:val="005D23F7"/>
    <w:rsid w:val="005D5D71"/>
    <w:rsid w:val="005E1639"/>
    <w:rsid w:val="005E2ED6"/>
    <w:rsid w:val="005E4F39"/>
    <w:rsid w:val="0061103B"/>
    <w:rsid w:val="00611B89"/>
    <w:rsid w:val="00613A92"/>
    <w:rsid w:val="00613D5F"/>
    <w:rsid w:val="0061572F"/>
    <w:rsid w:val="006167F4"/>
    <w:rsid w:val="00622F57"/>
    <w:rsid w:val="00642EF1"/>
    <w:rsid w:val="0064326C"/>
    <w:rsid w:val="006478AC"/>
    <w:rsid w:val="00651F66"/>
    <w:rsid w:val="00666216"/>
    <w:rsid w:val="006726DB"/>
    <w:rsid w:val="00690B59"/>
    <w:rsid w:val="006A3545"/>
    <w:rsid w:val="006D1764"/>
    <w:rsid w:val="006D7903"/>
    <w:rsid w:val="006E6E39"/>
    <w:rsid w:val="006F0966"/>
    <w:rsid w:val="006F2EBD"/>
    <w:rsid w:val="006F6F59"/>
    <w:rsid w:val="00707A97"/>
    <w:rsid w:val="0071663B"/>
    <w:rsid w:val="00722812"/>
    <w:rsid w:val="0072509D"/>
    <w:rsid w:val="00732BB4"/>
    <w:rsid w:val="00734BCD"/>
    <w:rsid w:val="00742511"/>
    <w:rsid w:val="00747329"/>
    <w:rsid w:val="00751023"/>
    <w:rsid w:val="0076265E"/>
    <w:rsid w:val="00762ED7"/>
    <w:rsid w:val="00762F01"/>
    <w:rsid w:val="0076559B"/>
    <w:rsid w:val="007658FF"/>
    <w:rsid w:val="00766B45"/>
    <w:rsid w:val="00783E80"/>
    <w:rsid w:val="0079326E"/>
    <w:rsid w:val="0079408E"/>
    <w:rsid w:val="00796717"/>
    <w:rsid w:val="007B0F98"/>
    <w:rsid w:val="007C1C06"/>
    <w:rsid w:val="007C25F1"/>
    <w:rsid w:val="007C57D4"/>
    <w:rsid w:val="007C765B"/>
    <w:rsid w:val="007C7B9E"/>
    <w:rsid w:val="007D6D10"/>
    <w:rsid w:val="007E0289"/>
    <w:rsid w:val="007E1D59"/>
    <w:rsid w:val="007E47FA"/>
    <w:rsid w:val="008013A8"/>
    <w:rsid w:val="008025B6"/>
    <w:rsid w:val="0080693B"/>
    <w:rsid w:val="00815EA7"/>
    <w:rsid w:val="00817605"/>
    <w:rsid w:val="008366C9"/>
    <w:rsid w:val="00837F4D"/>
    <w:rsid w:val="00843FF6"/>
    <w:rsid w:val="008451F7"/>
    <w:rsid w:val="00857E12"/>
    <w:rsid w:val="00860C57"/>
    <w:rsid w:val="00862DAE"/>
    <w:rsid w:val="008632C9"/>
    <w:rsid w:val="008651C9"/>
    <w:rsid w:val="008663CB"/>
    <w:rsid w:val="00876880"/>
    <w:rsid w:val="00877D93"/>
    <w:rsid w:val="0088710A"/>
    <w:rsid w:val="008A37D8"/>
    <w:rsid w:val="008A6206"/>
    <w:rsid w:val="008B137D"/>
    <w:rsid w:val="008C1AE0"/>
    <w:rsid w:val="008C1B9E"/>
    <w:rsid w:val="008D3753"/>
    <w:rsid w:val="0091027C"/>
    <w:rsid w:val="00911050"/>
    <w:rsid w:val="0091312A"/>
    <w:rsid w:val="00913C6C"/>
    <w:rsid w:val="009148D6"/>
    <w:rsid w:val="00926E59"/>
    <w:rsid w:val="009325E9"/>
    <w:rsid w:val="0093749E"/>
    <w:rsid w:val="0094559F"/>
    <w:rsid w:val="00945BB0"/>
    <w:rsid w:val="00947059"/>
    <w:rsid w:val="0095216E"/>
    <w:rsid w:val="00962B41"/>
    <w:rsid w:val="00992651"/>
    <w:rsid w:val="00996F7B"/>
    <w:rsid w:val="009A3822"/>
    <w:rsid w:val="009C18D2"/>
    <w:rsid w:val="009C4BBB"/>
    <w:rsid w:val="009D4AF8"/>
    <w:rsid w:val="009E7E93"/>
    <w:rsid w:val="009F3FA5"/>
    <w:rsid w:val="009F46C4"/>
    <w:rsid w:val="009F6782"/>
    <w:rsid w:val="00A01940"/>
    <w:rsid w:val="00A2783B"/>
    <w:rsid w:val="00A30818"/>
    <w:rsid w:val="00A310A3"/>
    <w:rsid w:val="00A3699C"/>
    <w:rsid w:val="00A46C44"/>
    <w:rsid w:val="00A609F0"/>
    <w:rsid w:val="00A6677D"/>
    <w:rsid w:val="00A70FDC"/>
    <w:rsid w:val="00A74765"/>
    <w:rsid w:val="00A843D4"/>
    <w:rsid w:val="00A85135"/>
    <w:rsid w:val="00A87F96"/>
    <w:rsid w:val="00A96530"/>
    <w:rsid w:val="00AC0E6B"/>
    <w:rsid w:val="00AC285B"/>
    <w:rsid w:val="00AC3C4D"/>
    <w:rsid w:val="00AE345B"/>
    <w:rsid w:val="00AE7895"/>
    <w:rsid w:val="00AF2F25"/>
    <w:rsid w:val="00AF726F"/>
    <w:rsid w:val="00B21B3E"/>
    <w:rsid w:val="00B22705"/>
    <w:rsid w:val="00B37256"/>
    <w:rsid w:val="00B432F5"/>
    <w:rsid w:val="00B57850"/>
    <w:rsid w:val="00B61F64"/>
    <w:rsid w:val="00B65FA5"/>
    <w:rsid w:val="00B663D6"/>
    <w:rsid w:val="00B6644B"/>
    <w:rsid w:val="00B73023"/>
    <w:rsid w:val="00B7538A"/>
    <w:rsid w:val="00B75A3E"/>
    <w:rsid w:val="00B75A6D"/>
    <w:rsid w:val="00B77EA4"/>
    <w:rsid w:val="00B84812"/>
    <w:rsid w:val="00B85498"/>
    <w:rsid w:val="00BA530C"/>
    <w:rsid w:val="00BB5CA4"/>
    <w:rsid w:val="00BC08F2"/>
    <w:rsid w:val="00BC5E6F"/>
    <w:rsid w:val="00BD6124"/>
    <w:rsid w:val="00BD7197"/>
    <w:rsid w:val="00BE1C9B"/>
    <w:rsid w:val="00C0695C"/>
    <w:rsid w:val="00C07D0B"/>
    <w:rsid w:val="00C16BBA"/>
    <w:rsid w:val="00C204FA"/>
    <w:rsid w:val="00C2739C"/>
    <w:rsid w:val="00C32A41"/>
    <w:rsid w:val="00C36483"/>
    <w:rsid w:val="00C37D3C"/>
    <w:rsid w:val="00C41370"/>
    <w:rsid w:val="00C416BE"/>
    <w:rsid w:val="00C60A98"/>
    <w:rsid w:val="00C635AB"/>
    <w:rsid w:val="00C74079"/>
    <w:rsid w:val="00C74C57"/>
    <w:rsid w:val="00C811C8"/>
    <w:rsid w:val="00C83CB2"/>
    <w:rsid w:val="00C84165"/>
    <w:rsid w:val="00C86C0B"/>
    <w:rsid w:val="00C90345"/>
    <w:rsid w:val="00C91CBF"/>
    <w:rsid w:val="00CC6666"/>
    <w:rsid w:val="00CE402C"/>
    <w:rsid w:val="00CE4063"/>
    <w:rsid w:val="00CE4C13"/>
    <w:rsid w:val="00CE5896"/>
    <w:rsid w:val="00CF04A9"/>
    <w:rsid w:val="00CF3B2B"/>
    <w:rsid w:val="00D068B7"/>
    <w:rsid w:val="00D23A97"/>
    <w:rsid w:val="00D23EBD"/>
    <w:rsid w:val="00D34750"/>
    <w:rsid w:val="00D34AD4"/>
    <w:rsid w:val="00D41EF7"/>
    <w:rsid w:val="00D445D1"/>
    <w:rsid w:val="00D46B98"/>
    <w:rsid w:val="00D506E3"/>
    <w:rsid w:val="00D5101F"/>
    <w:rsid w:val="00D55EF0"/>
    <w:rsid w:val="00D63C3D"/>
    <w:rsid w:val="00D665F9"/>
    <w:rsid w:val="00D70897"/>
    <w:rsid w:val="00D82ED7"/>
    <w:rsid w:val="00D9473E"/>
    <w:rsid w:val="00D97851"/>
    <w:rsid w:val="00DA46AC"/>
    <w:rsid w:val="00DB5CAA"/>
    <w:rsid w:val="00DC10CB"/>
    <w:rsid w:val="00DC2AFC"/>
    <w:rsid w:val="00DC32A6"/>
    <w:rsid w:val="00DC45B9"/>
    <w:rsid w:val="00DF349F"/>
    <w:rsid w:val="00DF4AB4"/>
    <w:rsid w:val="00E114B7"/>
    <w:rsid w:val="00E15643"/>
    <w:rsid w:val="00E20D2A"/>
    <w:rsid w:val="00E321B1"/>
    <w:rsid w:val="00E34301"/>
    <w:rsid w:val="00E3463E"/>
    <w:rsid w:val="00E35F79"/>
    <w:rsid w:val="00E41536"/>
    <w:rsid w:val="00E425A9"/>
    <w:rsid w:val="00E43763"/>
    <w:rsid w:val="00E47F33"/>
    <w:rsid w:val="00E52B84"/>
    <w:rsid w:val="00E53F8A"/>
    <w:rsid w:val="00E57096"/>
    <w:rsid w:val="00E57B92"/>
    <w:rsid w:val="00E6104F"/>
    <w:rsid w:val="00E616BA"/>
    <w:rsid w:val="00E80B40"/>
    <w:rsid w:val="00E92E37"/>
    <w:rsid w:val="00E947A5"/>
    <w:rsid w:val="00EA7CCD"/>
    <w:rsid w:val="00EB22C4"/>
    <w:rsid w:val="00EC2B2B"/>
    <w:rsid w:val="00EC3A0A"/>
    <w:rsid w:val="00ED2244"/>
    <w:rsid w:val="00ED3821"/>
    <w:rsid w:val="00EF3898"/>
    <w:rsid w:val="00EF4900"/>
    <w:rsid w:val="00EF6E26"/>
    <w:rsid w:val="00EF6F69"/>
    <w:rsid w:val="00F01B30"/>
    <w:rsid w:val="00F055C8"/>
    <w:rsid w:val="00F1183B"/>
    <w:rsid w:val="00F206DA"/>
    <w:rsid w:val="00F207D3"/>
    <w:rsid w:val="00F244DE"/>
    <w:rsid w:val="00F32CEA"/>
    <w:rsid w:val="00F36909"/>
    <w:rsid w:val="00F41FCA"/>
    <w:rsid w:val="00F50F83"/>
    <w:rsid w:val="00F62EAC"/>
    <w:rsid w:val="00F71940"/>
    <w:rsid w:val="00F76255"/>
    <w:rsid w:val="00F82330"/>
    <w:rsid w:val="00F82BDC"/>
    <w:rsid w:val="00F82E0D"/>
    <w:rsid w:val="00FA3556"/>
    <w:rsid w:val="00FA6816"/>
    <w:rsid w:val="00FB3AF4"/>
    <w:rsid w:val="00FC50F8"/>
    <w:rsid w:val="00FC6451"/>
    <w:rsid w:val="00FC674A"/>
    <w:rsid w:val="00FD51E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0BB286"/>
  <w15:docId w15:val="{938FB4C1-F5AD-A248-9030-95E5FE99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F57"/>
    <w:rPr>
      <w:rFonts w:ascii="Times New Roman" w:eastAsiaTheme="minorEastAsia" w:hAnsi="Times New Roman" w:cs="Times New Roman"/>
    </w:rPr>
  </w:style>
  <w:style w:type="paragraph" w:styleId="Heading1">
    <w:name w:val="heading 1"/>
    <w:basedOn w:val="Normal"/>
    <w:next w:val="Normal"/>
    <w:link w:val="Heading1Char"/>
    <w:uiPriority w:val="9"/>
    <w:qFormat/>
    <w:rsid w:val="000752E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link w:val="Heading4Char"/>
    <w:uiPriority w:val="9"/>
    <w:rsid w:val="00527E5A"/>
    <w:pPr>
      <w:spacing w:beforeLines="1" w:afterLines="1"/>
      <w:outlineLvl w:val="3"/>
    </w:pPr>
    <w:rPr>
      <w:rFonts w:ascii="Times" w:eastAsiaTheme="minorHAnsi" w:hAnsi="Times" w:cstheme="minorBidi"/>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622F57"/>
    <w:rPr>
      <w:rFonts w:ascii="Lucida Grande" w:eastAsiaTheme="minorHAnsi" w:hAnsi="Lucida Grande" w:cstheme="minorBidi"/>
      <w:sz w:val="18"/>
      <w:szCs w:val="18"/>
    </w:rPr>
  </w:style>
  <w:style w:type="character" w:customStyle="1" w:styleId="BalloonTextChar">
    <w:name w:val="Balloon Text Char"/>
    <w:basedOn w:val="DefaultParagraphFont"/>
    <w:uiPriority w:val="99"/>
    <w:semiHidden/>
    <w:rsid w:val="00403BEF"/>
    <w:rPr>
      <w:rFonts w:ascii="Lucida Grande" w:hAnsi="Lucida Grande"/>
      <w:sz w:val="18"/>
      <w:szCs w:val="18"/>
    </w:rPr>
  </w:style>
  <w:style w:type="paragraph" w:styleId="FootnoteText">
    <w:name w:val="footnote text"/>
    <w:basedOn w:val="Normal"/>
    <w:link w:val="FootnoteTextChar"/>
    <w:autoRedefine/>
    <w:uiPriority w:val="99"/>
    <w:semiHidden/>
    <w:unhideWhenUsed/>
    <w:rsid w:val="00777FF8"/>
    <w:rPr>
      <w:sz w:val="20"/>
    </w:rPr>
  </w:style>
  <w:style w:type="character" w:customStyle="1" w:styleId="FootnoteTextChar">
    <w:name w:val="Footnote Text Char"/>
    <w:basedOn w:val="DefaultParagraphFont"/>
    <w:link w:val="FootnoteText"/>
    <w:uiPriority w:val="99"/>
    <w:semiHidden/>
    <w:rsid w:val="00777FF8"/>
    <w:rPr>
      <w:rFonts w:ascii="Times New Roman" w:hAnsi="Times New Roman"/>
      <w:sz w:val="20"/>
    </w:rPr>
  </w:style>
  <w:style w:type="character" w:styleId="Hyperlink">
    <w:name w:val="Hyperlink"/>
    <w:basedOn w:val="DefaultParagraphFont"/>
    <w:uiPriority w:val="99"/>
    <w:unhideWhenUsed/>
    <w:rsid w:val="00622F57"/>
    <w:rPr>
      <w:color w:val="0000FF" w:themeColor="hyperlink"/>
      <w:u w:val="single"/>
    </w:rPr>
  </w:style>
  <w:style w:type="paragraph" w:styleId="ListParagraph">
    <w:name w:val="List Paragraph"/>
    <w:basedOn w:val="Normal"/>
    <w:uiPriority w:val="34"/>
    <w:qFormat/>
    <w:rsid w:val="00622F57"/>
    <w:pPr>
      <w:ind w:left="720"/>
      <w:contextualSpacing/>
    </w:pPr>
    <w:rPr>
      <w:rFonts w:asciiTheme="minorHAnsi" w:eastAsiaTheme="minorHAnsi" w:hAnsiTheme="minorHAnsi" w:cstheme="minorBidi"/>
    </w:rPr>
  </w:style>
  <w:style w:type="character" w:customStyle="1" w:styleId="BalloonTextChar1">
    <w:name w:val="Balloon Text Char1"/>
    <w:basedOn w:val="DefaultParagraphFont"/>
    <w:link w:val="BalloonText"/>
    <w:uiPriority w:val="99"/>
    <w:semiHidden/>
    <w:rsid w:val="00622F57"/>
    <w:rPr>
      <w:rFonts w:ascii="Lucida Grande" w:hAnsi="Lucida Grande"/>
      <w:sz w:val="18"/>
      <w:szCs w:val="18"/>
    </w:rPr>
  </w:style>
  <w:style w:type="character" w:styleId="Strong">
    <w:name w:val="Strong"/>
    <w:basedOn w:val="DefaultParagraphFont"/>
    <w:uiPriority w:val="22"/>
    <w:qFormat/>
    <w:rsid w:val="00622F57"/>
    <w:rPr>
      <w:b/>
      <w:bCs/>
    </w:rPr>
  </w:style>
  <w:style w:type="paragraph" w:styleId="NormalWeb">
    <w:name w:val="Normal (Web)"/>
    <w:basedOn w:val="Normal"/>
    <w:uiPriority w:val="99"/>
    <w:rsid w:val="00A46C44"/>
    <w:pPr>
      <w:spacing w:beforeLines="1" w:afterLines="1"/>
    </w:pPr>
    <w:rPr>
      <w:rFonts w:ascii="Times" w:eastAsiaTheme="minorHAnsi" w:hAnsi="Times"/>
      <w:sz w:val="20"/>
      <w:szCs w:val="20"/>
    </w:rPr>
  </w:style>
  <w:style w:type="character" w:customStyle="1" w:styleId="Heading4Char">
    <w:name w:val="Heading 4 Char"/>
    <w:basedOn w:val="DefaultParagraphFont"/>
    <w:link w:val="Heading4"/>
    <w:uiPriority w:val="9"/>
    <w:rsid w:val="00527E5A"/>
    <w:rPr>
      <w:rFonts w:ascii="Times" w:hAnsi="Times"/>
      <w:b/>
      <w:szCs w:val="20"/>
    </w:rPr>
  </w:style>
  <w:style w:type="character" w:customStyle="1" w:styleId="Heading1Char">
    <w:name w:val="Heading 1 Char"/>
    <w:basedOn w:val="DefaultParagraphFont"/>
    <w:link w:val="Heading1"/>
    <w:uiPriority w:val="9"/>
    <w:rsid w:val="000752E8"/>
    <w:rPr>
      <w:rFonts w:asciiTheme="majorHAnsi" w:eastAsiaTheme="majorEastAsia" w:hAnsiTheme="majorHAnsi" w:cstheme="majorBidi"/>
      <w:b/>
      <w:bCs/>
      <w:color w:val="345A8A" w:themeColor="accent1" w:themeShade="B5"/>
      <w:sz w:val="32"/>
      <w:szCs w:val="32"/>
    </w:rPr>
  </w:style>
  <w:style w:type="character" w:styleId="Emphasis">
    <w:name w:val="Emphasis"/>
    <w:basedOn w:val="DefaultParagraphFont"/>
    <w:uiPriority w:val="20"/>
    <w:rsid w:val="00ED3821"/>
    <w:rPr>
      <w:i/>
    </w:rPr>
  </w:style>
  <w:style w:type="paragraph" w:styleId="Header">
    <w:name w:val="header"/>
    <w:basedOn w:val="Normal"/>
    <w:link w:val="HeaderChar"/>
    <w:rsid w:val="00926E59"/>
    <w:pPr>
      <w:tabs>
        <w:tab w:val="center" w:pos="4320"/>
        <w:tab w:val="right" w:pos="8640"/>
      </w:tabs>
    </w:pPr>
  </w:style>
  <w:style w:type="character" w:customStyle="1" w:styleId="HeaderChar">
    <w:name w:val="Header Char"/>
    <w:basedOn w:val="DefaultParagraphFont"/>
    <w:link w:val="Header"/>
    <w:rsid w:val="00926E59"/>
    <w:rPr>
      <w:rFonts w:ascii="Times New Roman" w:eastAsiaTheme="minorEastAsia" w:hAnsi="Times New Roman" w:cs="Times New Roman"/>
    </w:rPr>
  </w:style>
  <w:style w:type="paragraph" w:styleId="Footer">
    <w:name w:val="footer"/>
    <w:basedOn w:val="Normal"/>
    <w:link w:val="FooterChar"/>
    <w:rsid w:val="00926E59"/>
    <w:pPr>
      <w:tabs>
        <w:tab w:val="center" w:pos="4320"/>
        <w:tab w:val="right" w:pos="8640"/>
      </w:tabs>
    </w:pPr>
  </w:style>
  <w:style w:type="character" w:customStyle="1" w:styleId="FooterChar">
    <w:name w:val="Footer Char"/>
    <w:basedOn w:val="DefaultParagraphFont"/>
    <w:link w:val="Footer"/>
    <w:rsid w:val="00926E59"/>
    <w:rPr>
      <w:rFonts w:ascii="Times New Roman" w:eastAsiaTheme="minorEastAsia" w:hAnsi="Times New Roman" w:cs="Times New Roman"/>
    </w:rPr>
  </w:style>
  <w:style w:type="character" w:styleId="PageNumber">
    <w:name w:val="page number"/>
    <w:basedOn w:val="DefaultParagraphFont"/>
    <w:rsid w:val="00926E59"/>
  </w:style>
  <w:style w:type="character" w:styleId="UnresolvedMention">
    <w:name w:val="Unresolved Mention"/>
    <w:basedOn w:val="DefaultParagraphFont"/>
    <w:uiPriority w:val="99"/>
    <w:semiHidden/>
    <w:unhideWhenUsed/>
    <w:rsid w:val="004C7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237376">
      <w:bodyDiv w:val="1"/>
      <w:marLeft w:val="0"/>
      <w:marRight w:val="0"/>
      <w:marTop w:val="0"/>
      <w:marBottom w:val="0"/>
      <w:divBdr>
        <w:top w:val="none" w:sz="0" w:space="0" w:color="auto"/>
        <w:left w:val="none" w:sz="0" w:space="0" w:color="auto"/>
        <w:bottom w:val="none" w:sz="0" w:space="0" w:color="auto"/>
        <w:right w:val="none" w:sz="0" w:space="0" w:color="auto"/>
      </w:divBdr>
    </w:div>
    <w:div w:id="637540580">
      <w:bodyDiv w:val="1"/>
      <w:marLeft w:val="0"/>
      <w:marRight w:val="0"/>
      <w:marTop w:val="0"/>
      <w:marBottom w:val="0"/>
      <w:divBdr>
        <w:top w:val="none" w:sz="0" w:space="0" w:color="auto"/>
        <w:left w:val="none" w:sz="0" w:space="0" w:color="auto"/>
        <w:bottom w:val="none" w:sz="0" w:space="0" w:color="auto"/>
        <w:right w:val="none" w:sz="0" w:space="0" w:color="auto"/>
      </w:divBdr>
      <w:divsChild>
        <w:div w:id="149099245">
          <w:marLeft w:val="0"/>
          <w:marRight w:val="0"/>
          <w:marTop w:val="0"/>
          <w:marBottom w:val="0"/>
          <w:divBdr>
            <w:top w:val="none" w:sz="0" w:space="0" w:color="auto"/>
            <w:left w:val="none" w:sz="0" w:space="0" w:color="auto"/>
            <w:bottom w:val="none" w:sz="0" w:space="0" w:color="auto"/>
            <w:right w:val="none" w:sz="0" w:space="0" w:color="auto"/>
          </w:divBdr>
          <w:divsChild>
            <w:div w:id="2092969130">
              <w:marLeft w:val="0"/>
              <w:marRight w:val="0"/>
              <w:marTop w:val="0"/>
              <w:marBottom w:val="0"/>
              <w:divBdr>
                <w:top w:val="none" w:sz="0" w:space="0" w:color="auto"/>
                <w:left w:val="none" w:sz="0" w:space="0" w:color="auto"/>
                <w:bottom w:val="none" w:sz="0" w:space="0" w:color="auto"/>
                <w:right w:val="none" w:sz="0" w:space="0" w:color="auto"/>
              </w:divBdr>
              <w:divsChild>
                <w:div w:id="190390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772374">
      <w:bodyDiv w:val="1"/>
      <w:marLeft w:val="0"/>
      <w:marRight w:val="0"/>
      <w:marTop w:val="0"/>
      <w:marBottom w:val="0"/>
      <w:divBdr>
        <w:top w:val="none" w:sz="0" w:space="0" w:color="auto"/>
        <w:left w:val="none" w:sz="0" w:space="0" w:color="auto"/>
        <w:bottom w:val="none" w:sz="0" w:space="0" w:color="auto"/>
        <w:right w:val="none" w:sz="0" w:space="0" w:color="auto"/>
      </w:divBdr>
    </w:div>
    <w:div w:id="1165701695">
      <w:bodyDiv w:val="1"/>
      <w:marLeft w:val="0"/>
      <w:marRight w:val="0"/>
      <w:marTop w:val="0"/>
      <w:marBottom w:val="0"/>
      <w:divBdr>
        <w:top w:val="none" w:sz="0" w:space="0" w:color="auto"/>
        <w:left w:val="none" w:sz="0" w:space="0" w:color="auto"/>
        <w:bottom w:val="none" w:sz="0" w:space="0" w:color="auto"/>
        <w:right w:val="none" w:sz="0" w:space="0" w:color="auto"/>
      </w:divBdr>
      <w:divsChild>
        <w:div w:id="190529766">
          <w:marLeft w:val="0"/>
          <w:marRight w:val="0"/>
          <w:marTop w:val="0"/>
          <w:marBottom w:val="0"/>
          <w:divBdr>
            <w:top w:val="none" w:sz="0" w:space="0" w:color="auto"/>
            <w:left w:val="none" w:sz="0" w:space="0" w:color="auto"/>
            <w:bottom w:val="none" w:sz="0" w:space="0" w:color="auto"/>
            <w:right w:val="none" w:sz="0" w:space="0" w:color="auto"/>
          </w:divBdr>
          <w:divsChild>
            <w:div w:id="653068959">
              <w:marLeft w:val="0"/>
              <w:marRight w:val="0"/>
              <w:marTop w:val="0"/>
              <w:marBottom w:val="0"/>
              <w:divBdr>
                <w:top w:val="none" w:sz="0" w:space="0" w:color="auto"/>
                <w:left w:val="none" w:sz="0" w:space="0" w:color="auto"/>
                <w:bottom w:val="none" w:sz="0" w:space="0" w:color="auto"/>
                <w:right w:val="none" w:sz="0" w:space="0" w:color="auto"/>
              </w:divBdr>
              <w:divsChild>
                <w:div w:id="142726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996205">
      <w:bodyDiv w:val="1"/>
      <w:marLeft w:val="0"/>
      <w:marRight w:val="0"/>
      <w:marTop w:val="0"/>
      <w:marBottom w:val="0"/>
      <w:divBdr>
        <w:top w:val="none" w:sz="0" w:space="0" w:color="auto"/>
        <w:left w:val="none" w:sz="0" w:space="0" w:color="auto"/>
        <w:bottom w:val="none" w:sz="0" w:space="0" w:color="auto"/>
        <w:right w:val="none" w:sz="0" w:space="0" w:color="auto"/>
      </w:divBdr>
    </w:div>
    <w:div w:id="1375233998">
      <w:bodyDiv w:val="1"/>
      <w:marLeft w:val="0"/>
      <w:marRight w:val="0"/>
      <w:marTop w:val="0"/>
      <w:marBottom w:val="0"/>
      <w:divBdr>
        <w:top w:val="none" w:sz="0" w:space="0" w:color="auto"/>
        <w:left w:val="none" w:sz="0" w:space="0" w:color="auto"/>
        <w:bottom w:val="none" w:sz="0" w:space="0" w:color="auto"/>
        <w:right w:val="none" w:sz="0" w:space="0" w:color="auto"/>
      </w:divBdr>
    </w:div>
    <w:div w:id="1934439383">
      <w:bodyDiv w:val="1"/>
      <w:marLeft w:val="0"/>
      <w:marRight w:val="0"/>
      <w:marTop w:val="0"/>
      <w:marBottom w:val="0"/>
      <w:divBdr>
        <w:top w:val="none" w:sz="0" w:space="0" w:color="auto"/>
        <w:left w:val="none" w:sz="0" w:space="0" w:color="auto"/>
        <w:bottom w:val="none" w:sz="0" w:space="0" w:color="auto"/>
        <w:right w:val="none" w:sz="0" w:space="0" w:color="auto"/>
      </w:divBdr>
    </w:div>
    <w:div w:id="1993101389">
      <w:bodyDiv w:val="1"/>
      <w:marLeft w:val="0"/>
      <w:marRight w:val="0"/>
      <w:marTop w:val="0"/>
      <w:marBottom w:val="0"/>
      <w:divBdr>
        <w:top w:val="none" w:sz="0" w:space="0" w:color="auto"/>
        <w:left w:val="none" w:sz="0" w:space="0" w:color="auto"/>
        <w:bottom w:val="none" w:sz="0" w:space="0" w:color="auto"/>
        <w:right w:val="none" w:sz="0" w:space="0" w:color="auto"/>
      </w:divBdr>
      <w:divsChild>
        <w:div w:id="1095632396">
          <w:marLeft w:val="0"/>
          <w:marRight w:val="0"/>
          <w:marTop w:val="0"/>
          <w:marBottom w:val="0"/>
          <w:divBdr>
            <w:top w:val="none" w:sz="0" w:space="0" w:color="auto"/>
            <w:left w:val="none" w:sz="0" w:space="0" w:color="auto"/>
            <w:bottom w:val="none" w:sz="0" w:space="0" w:color="auto"/>
            <w:right w:val="none" w:sz="0" w:space="0" w:color="auto"/>
          </w:divBdr>
          <w:divsChild>
            <w:div w:id="680132823">
              <w:marLeft w:val="0"/>
              <w:marRight w:val="0"/>
              <w:marTop w:val="0"/>
              <w:marBottom w:val="0"/>
              <w:divBdr>
                <w:top w:val="none" w:sz="0" w:space="0" w:color="auto"/>
                <w:left w:val="none" w:sz="0" w:space="0" w:color="auto"/>
                <w:bottom w:val="none" w:sz="0" w:space="0" w:color="auto"/>
                <w:right w:val="none" w:sz="0" w:space="0" w:color="auto"/>
              </w:divBdr>
              <w:divsChild>
                <w:div w:id="110522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843819">
      <w:bodyDiv w:val="1"/>
      <w:marLeft w:val="0"/>
      <w:marRight w:val="0"/>
      <w:marTop w:val="0"/>
      <w:marBottom w:val="0"/>
      <w:divBdr>
        <w:top w:val="none" w:sz="0" w:space="0" w:color="auto"/>
        <w:left w:val="none" w:sz="0" w:space="0" w:color="auto"/>
        <w:bottom w:val="none" w:sz="0" w:space="0" w:color="auto"/>
        <w:right w:val="none" w:sz="0" w:space="0" w:color="auto"/>
      </w:divBdr>
    </w:div>
    <w:div w:id="2126730868">
      <w:bodyDiv w:val="1"/>
      <w:marLeft w:val="0"/>
      <w:marRight w:val="0"/>
      <w:marTop w:val="0"/>
      <w:marBottom w:val="0"/>
      <w:divBdr>
        <w:top w:val="none" w:sz="0" w:space="0" w:color="auto"/>
        <w:left w:val="none" w:sz="0" w:space="0" w:color="auto"/>
        <w:bottom w:val="none" w:sz="0" w:space="0" w:color="auto"/>
        <w:right w:val="none" w:sz="0" w:space="0" w:color="auto"/>
      </w:divBdr>
      <w:divsChild>
        <w:div w:id="1304433855">
          <w:marLeft w:val="0"/>
          <w:marRight w:val="0"/>
          <w:marTop w:val="0"/>
          <w:marBottom w:val="0"/>
          <w:divBdr>
            <w:top w:val="none" w:sz="0" w:space="0" w:color="auto"/>
            <w:left w:val="none" w:sz="0" w:space="0" w:color="auto"/>
            <w:bottom w:val="none" w:sz="0" w:space="0" w:color="auto"/>
            <w:right w:val="none" w:sz="0" w:space="0" w:color="auto"/>
          </w:divBdr>
          <w:divsChild>
            <w:div w:id="855460110">
              <w:marLeft w:val="0"/>
              <w:marRight w:val="0"/>
              <w:marTop w:val="0"/>
              <w:marBottom w:val="0"/>
              <w:divBdr>
                <w:top w:val="none" w:sz="0" w:space="0" w:color="auto"/>
                <w:left w:val="none" w:sz="0" w:space="0" w:color="auto"/>
                <w:bottom w:val="none" w:sz="0" w:space="0" w:color="auto"/>
                <w:right w:val="none" w:sz="0" w:space="0" w:color="auto"/>
              </w:divBdr>
              <w:divsChild>
                <w:div w:id="2490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ds.rutgers.edu/students/documentation-guidelines" TargetMode="External"/><Relationship Id="rId18" Type="http://schemas.openxmlformats.org/officeDocument/2006/relationships/hyperlink" Target="https://www.meforum.org/399/abdullah-ocalan-we-are-fighting-turks-everywhere"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mark.bray@rutgers.edu" TargetMode="External"/><Relationship Id="rId12" Type="http://schemas.openxmlformats.org/officeDocument/2006/relationships/hyperlink" Target="https://youtu.be/-XFBVAAzXjc?si=YyHgGpvbewnWKECO" TargetMode="External"/><Relationship Id="rId17" Type="http://schemas.openxmlformats.org/officeDocument/2006/relationships/hyperlink" Target="https://www.pbs.org/wgbh/pages/frontline/shows/ira/readings/diary.html" TargetMode="External"/><Relationship Id="rId2" Type="http://schemas.openxmlformats.org/officeDocument/2006/relationships/styles" Target="styles.xml"/><Relationship Id="rId16" Type="http://schemas.openxmlformats.org/officeDocument/2006/relationships/hyperlink" Target="https://www.marxists.org/subject/anarchism/nechayev/catechism.ht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marxists.org/reference/archive/henry/1894/conciergerie.htm"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hrw.org/news/2014/10/27/interview-life-after-escaping-boko-harams-clutches"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ods.rutgers.edu/students/registration-for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5</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Bray</dc:creator>
  <cp:keywords/>
  <cp:lastModifiedBy>Mark Bray</cp:lastModifiedBy>
  <cp:revision>90</cp:revision>
  <dcterms:created xsi:type="dcterms:W3CDTF">2024-05-07T07:21:00Z</dcterms:created>
  <dcterms:modified xsi:type="dcterms:W3CDTF">2024-09-03T13:00:00Z</dcterms:modified>
</cp:coreProperties>
</file>